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DEFEB8" w14:textId="77777777" w:rsidR="00EC4BDF" w:rsidRDefault="00EC4BDF"/>
    <w:p w14:paraId="79E126BF" w14:textId="77777777" w:rsidR="0071428A" w:rsidRDefault="0071428A">
      <w:pPr>
        <w:pStyle w:val="2"/>
      </w:pPr>
      <w:bookmarkStart w:id="0" w:name="h.ad5yhj1elvrw" w:colFirst="0" w:colLast="0"/>
      <w:bookmarkStart w:id="1" w:name="_Toc437952434"/>
      <w:bookmarkEnd w:id="0"/>
      <w:r>
        <w:t>OPNFV DPACC Requirements</w:t>
      </w:r>
      <w:bookmarkEnd w:id="1"/>
    </w:p>
    <w:p w14:paraId="1770E99E" w14:textId="351FD916" w:rsidR="00EC4BDF" w:rsidRDefault="00483499">
      <w:r>
        <w:br/>
      </w:r>
      <w:r>
        <w:br/>
      </w:r>
    </w:p>
    <w:p w14:paraId="61BF190E" w14:textId="77777777" w:rsidR="00EC4BDF" w:rsidRDefault="00483499">
      <w:r>
        <w:t xml:space="preserve">    </w:t>
      </w:r>
    </w:p>
    <w:p w14:paraId="7B3112F0" w14:textId="6206FBE2" w:rsidR="00EC4BDF" w:rsidRDefault="00483499">
      <w:r>
        <w:t xml:space="preserve">    WIKI is here: </w:t>
      </w:r>
      <w:hyperlink r:id="rId6">
        <w:r>
          <w:rPr>
            <w:color w:val="0000FF"/>
            <w:u w:val="single"/>
          </w:rPr>
          <w:t>https://wiki.opnfv.org/dpacc/dpacc_work_item_framework_arc</w:t>
        </w:r>
      </w:hyperlink>
      <w:r>
        <w:br/>
        <w:t>    </w:t>
      </w:r>
    </w:p>
    <w:p w14:paraId="58634DCA" w14:textId="77777777" w:rsidR="002920A2" w:rsidRDefault="002920A2"/>
    <w:sdt>
      <w:sdtPr>
        <w:rPr>
          <w:rFonts w:ascii="Times New Roman" w:eastAsia="Times New Roman" w:hAnsi="Times New Roman" w:cs="Times New Roman"/>
          <w:color w:val="000000"/>
          <w:sz w:val="24"/>
          <w:szCs w:val="24"/>
          <w:lang w:val="en-GB" w:eastAsia="en-GB"/>
        </w:rPr>
        <w:id w:val="391468681"/>
        <w:docPartObj>
          <w:docPartGallery w:val="Table of Contents"/>
          <w:docPartUnique/>
        </w:docPartObj>
      </w:sdtPr>
      <w:sdtEndPr>
        <w:rPr>
          <w:rFonts w:eastAsiaTheme="minorEastAsia"/>
          <w:b/>
          <w:bCs/>
          <w:noProof/>
        </w:rPr>
      </w:sdtEndPr>
      <w:sdtContent>
        <w:p w14:paraId="02E1D03A" w14:textId="679B2BFB" w:rsidR="00B369F9" w:rsidRDefault="00B369F9">
          <w:pPr>
            <w:pStyle w:val="TOC"/>
          </w:pPr>
          <w:r>
            <w:t>Contents</w:t>
          </w:r>
        </w:p>
        <w:p w14:paraId="084EB30A" w14:textId="77777777" w:rsidR="00802154" w:rsidRDefault="00B369F9">
          <w:pPr>
            <w:pStyle w:val="20"/>
            <w:tabs>
              <w:tab w:val="right" w:leader="dot" w:pos="9016"/>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437952434" w:history="1">
            <w:r w:rsidR="00802154" w:rsidRPr="00AF6DDB">
              <w:rPr>
                <w:rStyle w:val="ab"/>
                <w:noProof/>
              </w:rPr>
              <w:t>OPNFV DPACC Requirements</w:t>
            </w:r>
            <w:r w:rsidR="00802154">
              <w:rPr>
                <w:noProof/>
                <w:webHidden/>
              </w:rPr>
              <w:tab/>
            </w:r>
            <w:r w:rsidR="00802154">
              <w:rPr>
                <w:noProof/>
                <w:webHidden/>
              </w:rPr>
              <w:fldChar w:fldCharType="begin"/>
            </w:r>
            <w:r w:rsidR="00802154">
              <w:rPr>
                <w:noProof/>
                <w:webHidden/>
              </w:rPr>
              <w:instrText xml:space="preserve"> PAGEREF _Toc437952434 \h </w:instrText>
            </w:r>
            <w:r w:rsidR="00802154">
              <w:rPr>
                <w:noProof/>
                <w:webHidden/>
              </w:rPr>
            </w:r>
            <w:r w:rsidR="00802154">
              <w:rPr>
                <w:noProof/>
                <w:webHidden/>
              </w:rPr>
              <w:fldChar w:fldCharType="separate"/>
            </w:r>
            <w:r w:rsidR="00802154">
              <w:rPr>
                <w:noProof/>
                <w:webHidden/>
              </w:rPr>
              <w:t>1</w:t>
            </w:r>
            <w:r w:rsidR="00802154">
              <w:rPr>
                <w:noProof/>
                <w:webHidden/>
              </w:rPr>
              <w:fldChar w:fldCharType="end"/>
            </w:r>
          </w:hyperlink>
        </w:p>
        <w:p w14:paraId="4E374559"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35" w:history="1">
            <w:r w:rsidR="00802154" w:rsidRPr="00AF6DDB">
              <w:rPr>
                <w:rStyle w:val="ab"/>
                <w:noProof/>
              </w:rPr>
              <w:t>1.</w:t>
            </w:r>
            <w:r w:rsidR="00802154">
              <w:rPr>
                <w:rFonts w:asciiTheme="minorHAnsi" w:hAnsiTheme="minorHAnsi" w:cstheme="minorBidi"/>
                <w:noProof/>
                <w:color w:val="auto"/>
                <w:sz w:val="22"/>
                <w:szCs w:val="22"/>
              </w:rPr>
              <w:tab/>
            </w:r>
            <w:r w:rsidR="00802154" w:rsidRPr="00AF6DDB">
              <w:rPr>
                <w:rStyle w:val="ab"/>
                <w:noProof/>
              </w:rPr>
              <w:t>Definitions</w:t>
            </w:r>
            <w:r w:rsidR="00802154">
              <w:rPr>
                <w:noProof/>
                <w:webHidden/>
              </w:rPr>
              <w:tab/>
            </w:r>
            <w:r w:rsidR="00802154">
              <w:rPr>
                <w:noProof/>
                <w:webHidden/>
              </w:rPr>
              <w:fldChar w:fldCharType="begin"/>
            </w:r>
            <w:r w:rsidR="00802154">
              <w:rPr>
                <w:noProof/>
                <w:webHidden/>
              </w:rPr>
              <w:instrText xml:space="preserve"> PAGEREF _Toc437952435 \h </w:instrText>
            </w:r>
            <w:r w:rsidR="00802154">
              <w:rPr>
                <w:noProof/>
                <w:webHidden/>
              </w:rPr>
            </w:r>
            <w:r w:rsidR="00802154">
              <w:rPr>
                <w:noProof/>
                <w:webHidden/>
              </w:rPr>
              <w:fldChar w:fldCharType="separate"/>
            </w:r>
            <w:r w:rsidR="00802154">
              <w:rPr>
                <w:noProof/>
                <w:webHidden/>
              </w:rPr>
              <w:t>2</w:t>
            </w:r>
            <w:r w:rsidR="00802154">
              <w:rPr>
                <w:noProof/>
                <w:webHidden/>
              </w:rPr>
              <w:fldChar w:fldCharType="end"/>
            </w:r>
          </w:hyperlink>
        </w:p>
        <w:p w14:paraId="396C4272"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36" w:history="1">
            <w:r w:rsidR="00802154" w:rsidRPr="00AF6DDB">
              <w:rPr>
                <w:rStyle w:val="ab"/>
                <w:noProof/>
              </w:rPr>
              <w:t>3.</w:t>
            </w:r>
            <w:r w:rsidR="00802154">
              <w:rPr>
                <w:rFonts w:asciiTheme="minorHAnsi" w:hAnsiTheme="minorHAnsi" w:cstheme="minorBidi"/>
                <w:noProof/>
                <w:color w:val="auto"/>
                <w:sz w:val="22"/>
                <w:szCs w:val="22"/>
              </w:rPr>
              <w:tab/>
            </w:r>
            <w:r w:rsidR="00802154" w:rsidRPr="00AF6DDB">
              <w:rPr>
                <w:rStyle w:val="ab"/>
                <w:noProof/>
              </w:rPr>
              <w:t>Business requirements</w:t>
            </w:r>
            <w:r w:rsidR="00802154">
              <w:rPr>
                <w:noProof/>
                <w:webHidden/>
              </w:rPr>
              <w:tab/>
            </w:r>
            <w:r w:rsidR="00802154">
              <w:rPr>
                <w:noProof/>
                <w:webHidden/>
              </w:rPr>
              <w:fldChar w:fldCharType="begin"/>
            </w:r>
            <w:r w:rsidR="00802154">
              <w:rPr>
                <w:noProof/>
                <w:webHidden/>
              </w:rPr>
              <w:instrText xml:space="preserve"> PAGEREF _Toc437952436 \h </w:instrText>
            </w:r>
            <w:r w:rsidR="00802154">
              <w:rPr>
                <w:noProof/>
                <w:webHidden/>
              </w:rPr>
            </w:r>
            <w:r w:rsidR="00802154">
              <w:rPr>
                <w:noProof/>
                <w:webHidden/>
              </w:rPr>
              <w:fldChar w:fldCharType="separate"/>
            </w:r>
            <w:r w:rsidR="00802154">
              <w:rPr>
                <w:noProof/>
                <w:webHidden/>
              </w:rPr>
              <w:t>3</w:t>
            </w:r>
            <w:r w:rsidR="00802154">
              <w:rPr>
                <w:noProof/>
                <w:webHidden/>
              </w:rPr>
              <w:fldChar w:fldCharType="end"/>
            </w:r>
          </w:hyperlink>
        </w:p>
        <w:p w14:paraId="093DE476"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37" w:history="1">
            <w:r w:rsidR="00802154" w:rsidRPr="00AF6DDB">
              <w:rPr>
                <w:rStyle w:val="ab"/>
                <w:noProof/>
              </w:rPr>
              <w:t>4.</w:t>
            </w:r>
            <w:r w:rsidR="00802154">
              <w:rPr>
                <w:rFonts w:asciiTheme="minorHAnsi" w:hAnsiTheme="minorHAnsi" w:cstheme="minorBidi"/>
                <w:noProof/>
                <w:color w:val="auto"/>
                <w:sz w:val="22"/>
                <w:szCs w:val="22"/>
              </w:rPr>
              <w:tab/>
            </w:r>
            <w:r w:rsidR="00802154" w:rsidRPr="00AF6DDB">
              <w:rPr>
                <w:rStyle w:val="ab"/>
                <w:noProof/>
              </w:rPr>
              <w:t>DPACC High Level Requirements</w:t>
            </w:r>
            <w:r w:rsidR="00802154">
              <w:rPr>
                <w:noProof/>
                <w:webHidden/>
              </w:rPr>
              <w:tab/>
            </w:r>
            <w:r w:rsidR="00802154">
              <w:rPr>
                <w:noProof/>
                <w:webHidden/>
              </w:rPr>
              <w:fldChar w:fldCharType="begin"/>
            </w:r>
            <w:r w:rsidR="00802154">
              <w:rPr>
                <w:noProof/>
                <w:webHidden/>
              </w:rPr>
              <w:instrText xml:space="preserve"> PAGEREF _Toc437952437 \h </w:instrText>
            </w:r>
            <w:r w:rsidR="00802154">
              <w:rPr>
                <w:noProof/>
                <w:webHidden/>
              </w:rPr>
            </w:r>
            <w:r w:rsidR="00802154">
              <w:rPr>
                <w:noProof/>
                <w:webHidden/>
              </w:rPr>
              <w:fldChar w:fldCharType="separate"/>
            </w:r>
            <w:r w:rsidR="00802154">
              <w:rPr>
                <w:noProof/>
                <w:webHidden/>
              </w:rPr>
              <w:t>3</w:t>
            </w:r>
            <w:r w:rsidR="00802154">
              <w:rPr>
                <w:noProof/>
                <w:webHidden/>
              </w:rPr>
              <w:fldChar w:fldCharType="end"/>
            </w:r>
          </w:hyperlink>
        </w:p>
        <w:p w14:paraId="26723C90"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38" w:history="1">
            <w:r w:rsidR="00802154" w:rsidRPr="00AF6DDB">
              <w:rPr>
                <w:rStyle w:val="ab"/>
                <w:noProof/>
              </w:rPr>
              <w:t>5.</w:t>
            </w:r>
            <w:r w:rsidR="00802154">
              <w:rPr>
                <w:rFonts w:asciiTheme="minorHAnsi" w:hAnsiTheme="minorHAnsi" w:cstheme="minorBidi"/>
                <w:noProof/>
                <w:color w:val="auto"/>
                <w:sz w:val="22"/>
                <w:szCs w:val="22"/>
              </w:rPr>
              <w:tab/>
            </w:r>
            <w:r w:rsidR="00802154" w:rsidRPr="00AF6DDB">
              <w:rPr>
                <w:rStyle w:val="ab"/>
                <w:noProof/>
              </w:rPr>
              <w:t>Portability requirements</w:t>
            </w:r>
            <w:r w:rsidR="00802154">
              <w:rPr>
                <w:noProof/>
                <w:webHidden/>
              </w:rPr>
              <w:tab/>
            </w:r>
            <w:r w:rsidR="00802154">
              <w:rPr>
                <w:noProof/>
                <w:webHidden/>
              </w:rPr>
              <w:fldChar w:fldCharType="begin"/>
            </w:r>
            <w:r w:rsidR="00802154">
              <w:rPr>
                <w:noProof/>
                <w:webHidden/>
              </w:rPr>
              <w:instrText xml:space="preserve"> PAGEREF _Toc437952438 \h </w:instrText>
            </w:r>
            <w:r w:rsidR="00802154">
              <w:rPr>
                <w:noProof/>
                <w:webHidden/>
              </w:rPr>
            </w:r>
            <w:r w:rsidR="00802154">
              <w:rPr>
                <w:noProof/>
                <w:webHidden/>
              </w:rPr>
              <w:fldChar w:fldCharType="separate"/>
            </w:r>
            <w:r w:rsidR="00802154">
              <w:rPr>
                <w:noProof/>
                <w:webHidden/>
              </w:rPr>
              <w:t>3</w:t>
            </w:r>
            <w:r w:rsidR="00802154">
              <w:rPr>
                <w:noProof/>
                <w:webHidden/>
              </w:rPr>
              <w:fldChar w:fldCharType="end"/>
            </w:r>
          </w:hyperlink>
        </w:p>
        <w:p w14:paraId="078A34E9"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39" w:history="1">
            <w:r w:rsidR="00802154" w:rsidRPr="00AF6DDB">
              <w:rPr>
                <w:rStyle w:val="ab"/>
                <w:noProof/>
              </w:rPr>
              <w:t>6.</w:t>
            </w:r>
            <w:r w:rsidR="00802154">
              <w:rPr>
                <w:rFonts w:asciiTheme="minorHAnsi" w:hAnsiTheme="minorHAnsi" w:cstheme="minorBidi"/>
                <w:noProof/>
                <w:color w:val="auto"/>
                <w:sz w:val="22"/>
                <w:szCs w:val="22"/>
              </w:rPr>
              <w:tab/>
            </w:r>
            <w:r w:rsidR="00802154" w:rsidRPr="00AF6DDB">
              <w:rPr>
                <w:rStyle w:val="ab"/>
                <w:noProof/>
              </w:rPr>
              <w:t>Open Source requirements</w:t>
            </w:r>
            <w:r w:rsidR="00802154">
              <w:rPr>
                <w:noProof/>
                <w:webHidden/>
              </w:rPr>
              <w:tab/>
            </w:r>
            <w:r w:rsidR="00802154">
              <w:rPr>
                <w:noProof/>
                <w:webHidden/>
              </w:rPr>
              <w:fldChar w:fldCharType="begin"/>
            </w:r>
            <w:r w:rsidR="00802154">
              <w:rPr>
                <w:noProof/>
                <w:webHidden/>
              </w:rPr>
              <w:instrText xml:space="preserve"> PAGEREF _Toc437952439 \h </w:instrText>
            </w:r>
            <w:r w:rsidR="00802154">
              <w:rPr>
                <w:noProof/>
                <w:webHidden/>
              </w:rPr>
            </w:r>
            <w:r w:rsidR="00802154">
              <w:rPr>
                <w:noProof/>
                <w:webHidden/>
              </w:rPr>
              <w:fldChar w:fldCharType="separate"/>
            </w:r>
            <w:r w:rsidR="00802154">
              <w:rPr>
                <w:noProof/>
                <w:webHidden/>
              </w:rPr>
              <w:t>5</w:t>
            </w:r>
            <w:r w:rsidR="00802154">
              <w:rPr>
                <w:noProof/>
                <w:webHidden/>
              </w:rPr>
              <w:fldChar w:fldCharType="end"/>
            </w:r>
          </w:hyperlink>
        </w:p>
        <w:p w14:paraId="5C1C84E4"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40" w:history="1">
            <w:r w:rsidR="00802154" w:rsidRPr="00AF6DDB">
              <w:rPr>
                <w:rStyle w:val="ab"/>
                <w:noProof/>
              </w:rPr>
              <w:t>7.</w:t>
            </w:r>
            <w:r w:rsidR="00802154">
              <w:rPr>
                <w:rFonts w:asciiTheme="minorHAnsi" w:hAnsiTheme="minorHAnsi" w:cstheme="minorBidi"/>
                <w:noProof/>
                <w:color w:val="auto"/>
                <w:sz w:val="22"/>
                <w:szCs w:val="22"/>
              </w:rPr>
              <w:tab/>
            </w:r>
            <w:r w:rsidR="00802154" w:rsidRPr="00AF6DDB">
              <w:rPr>
                <w:rStyle w:val="ab"/>
                <w:noProof/>
              </w:rPr>
              <w:t>g-API: High Level Requirements</w:t>
            </w:r>
            <w:r w:rsidR="00802154">
              <w:rPr>
                <w:noProof/>
                <w:webHidden/>
              </w:rPr>
              <w:tab/>
            </w:r>
            <w:r w:rsidR="00802154">
              <w:rPr>
                <w:noProof/>
                <w:webHidden/>
              </w:rPr>
              <w:fldChar w:fldCharType="begin"/>
            </w:r>
            <w:r w:rsidR="00802154">
              <w:rPr>
                <w:noProof/>
                <w:webHidden/>
              </w:rPr>
              <w:instrText xml:space="preserve"> PAGEREF _Toc437952440 \h </w:instrText>
            </w:r>
            <w:r w:rsidR="00802154">
              <w:rPr>
                <w:noProof/>
                <w:webHidden/>
              </w:rPr>
            </w:r>
            <w:r w:rsidR="00802154">
              <w:rPr>
                <w:noProof/>
                <w:webHidden/>
              </w:rPr>
              <w:fldChar w:fldCharType="separate"/>
            </w:r>
            <w:r w:rsidR="00802154">
              <w:rPr>
                <w:noProof/>
                <w:webHidden/>
              </w:rPr>
              <w:t>6</w:t>
            </w:r>
            <w:r w:rsidR="00802154">
              <w:rPr>
                <w:noProof/>
                <w:webHidden/>
              </w:rPr>
              <w:fldChar w:fldCharType="end"/>
            </w:r>
          </w:hyperlink>
        </w:p>
        <w:p w14:paraId="4D230C26"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41" w:history="1">
            <w:r w:rsidR="00802154" w:rsidRPr="00AF6DDB">
              <w:rPr>
                <w:rStyle w:val="ab"/>
                <w:noProof/>
              </w:rPr>
              <w:t>8.</w:t>
            </w:r>
            <w:r w:rsidR="00802154">
              <w:rPr>
                <w:rFonts w:asciiTheme="minorHAnsi" w:hAnsiTheme="minorHAnsi" w:cstheme="minorBidi"/>
                <w:noProof/>
                <w:color w:val="auto"/>
                <w:sz w:val="22"/>
                <w:szCs w:val="22"/>
              </w:rPr>
              <w:tab/>
            </w:r>
            <w:r w:rsidR="00802154" w:rsidRPr="00AF6DDB">
              <w:rPr>
                <w:rStyle w:val="ab"/>
                <w:noProof/>
              </w:rPr>
              <w:t>legacy-API: High Level Requirements</w:t>
            </w:r>
            <w:r w:rsidR="00802154">
              <w:rPr>
                <w:noProof/>
                <w:webHidden/>
              </w:rPr>
              <w:tab/>
            </w:r>
            <w:r w:rsidR="00802154">
              <w:rPr>
                <w:noProof/>
                <w:webHidden/>
              </w:rPr>
              <w:fldChar w:fldCharType="begin"/>
            </w:r>
            <w:r w:rsidR="00802154">
              <w:rPr>
                <w:noProof/>
                <w:webHidden/>
              </w:rPr>
              <w:instrText xml:space="preserve"> PAGEREF _Toc437952441 \h </w:instrText>
            </w:r>
            <w:r w:rsidR="00802154">
              <w:rPr>
                <w:noProof/>
                <w:webHidden/>
              </w:rPr>
            </w:r>
            <w:r w:rsidR="00802154">
              <w:rPr>
                <w:noProof/>
                <w:webHidden/>
              </w:rPr>
              <w:fldChar w:fldCharType="separate"/>
            </w:r>
            <w:r w:rsidR="00802154">
              <w:rPr>
                <w:noProof/>
                <w:webHidden/>
              </w:rPr>
              <w:t>7</w:t>
            </w:r>
            <w:r w:rsidR="00802154">
              <w:rPr>
                <w:noProof/>
                <w:webHidden/>
              </w:rPr>
              <w:fldChar w:fldCharType="end"/>
            </w:r>
          </w:hyperlink>
        </w:p>
        <w:p w14:paraId="5495E82B" w14:textId="77777777" w:rsidR="00802154" w:rsidRDefault="00A42717">
          <w:pPr>
            <w:pStyle w:val="10"/>
            <w:tabs>
              <w:tab w:val="left" w:pos="440"/>
              <w:tab w:val="right" w:leader="dot" w:pos="9016"/>
            </w:tabs>
            <w:rPr>
              <w:rFonts w:asciiTheme="minorHAnsi" w:hAnsiTheme="minorHAnsi" w:cstheme="minorBidi"/>
              <w:noProof/>
              <w:color w:val="auto"/>
              <w:sz w:val="22"/>
              <w:szCs w:val="22"/>
            </w:rPr>
          </w:pPr>
          <w:hyperlink w:anchor="_Toc437952442" w:history="1">
            <w:r w:rsidR="00802154" w:rsidRPr="00AF6DDB">
              <w:rPr>
                <w:rStyle w:val="ab"/>
                <w:noProof/>
              </w:rPr>
              <w:t>9.</w:t>
            </w:r>
            <w:r w:rsidR="00802154">
              <w:rPr>
                <w:rFonts w:asciiTheme="minorHAnsi" w:hAnsiTheme="minorHAnsi" w:cstheme="minorBidi"/>
                <w:noProof/>
                <w:color w:val="auto"/>
                <w:sz w:val="22"/>
                <w:szCs w:val="22"/>
              </w:rPr>
              <w:tab/>
            </w:r>
            <w:r w:rsidR="00802154" w:rsidRPr="00AF6DDB">
              <w:rPr>
                <w:rStyle w:val="ab"/>
                <w:noProof/>
              </w:rPr>
              <w:t>SIO: High Level Requirements</w:t>
            </w:r>
            <w:r w:rsidR="00802154">
              <w:rPr>
                <w:noProof/>
                <w:webHidden/>
              </w:rPr>
              <w:tab/>
            </w:r>
            <w:r w:rsidR="00802154">
              <w:rPr>
                <w:noProof/>
                <w:webHidden/>
              </w:rPr>
              <w:fldChar w:fldCharType="begin"/>
            </w:r>
            <w:r w:rsidR="00802154">
              <w:rPr>
                <w:noProof/>
                <w:webHidden/>
              </w:rPr>
              <w:instrText xml:space="preserve"> PAGEREF _Toc437952442 \h </w:instrText>
            </w:r>
            <w:r w:rsidR="00802154">
              <w:rPr>
                <w:noProof/>
                <w:webHidden/>
              </w:rPr>
            </w:r>
            <w:r w:rsidR="00802154">
              <w:rPr>
                <w:noProof/>
                <w:webHidden/>
              </w:rPr>
              <w:fldChar w:fldCharType="separate"/>
            </w:r>
            <w:r w:rsidR="00802154">
              <w:rPr>
                <w:noProof/>
                <w:webHidden/>
              </w:rPr>
              <w:t>8</w:t>
            </w:r>
            <w:r w:rsidR="00802154">
              <w:rPr>
                <w:noProof/>
                <w:webHidden/>
              </w:rPr>
              <w:fldChar w:fldCharType="end"/>
            </w:r>
          </w:hyperlink>
        </w:p>
        <w:p w14:paraId="15F895B6" w14:textId="77777777" w:rsidR="00802154" w:rsidRDefault="00A42717">
          <w:pPr>
            <w:pStyle w:val="10"/>
            <w:tabs>
              <w:tab w:val="left" w:pos="660"/>
              <w:tab w:val="right" w:leader="dot" w:pos="9016"/>
            </w:tabs>
            <w:rPr>
              <w:rFonts w:asciiTheme="minorHAnsi" w:hAnsiTheme="minorHAnsi" w:cstheme="minorBidi"/>
              <w:noProof/>
              <w:color w:val="auto"/>
              <w:sz w:val="22"/>
              <w:szCs w:val="22"/>
            </w:rPr>
          </w:pPr>
          <w:hyperlink w:anchor="_Toc437952443" w:history="1">
            <w:r w:rsidR="00802154" w:rsidRPr="00AF6DDB">
              <w:rPr>
                <w:rStyle w:val="ab"/>
                <w:noProof/>
              </w:rPr>
              <w:t>10.</w:t>
            </w:r>
            <w:r w:rsidR="00802154">
              <w:rPr>
                <w:rFonts w:asciiTheme="minorHAnsi" w:hAnsiTheme="minorHAnsi" w:cstheme="minorBidi"/>
                <w:noProof/>
                <w:color w:val="auto"/>
                <w:sz w:val="22"/>
                <w:szCs w:val="22"/>
              </w:rPr>
              <w:tab/>
            </w:r>
            <w:r w:rsidR="00802154" w:rsidRPr="00AF6DDB">
              <w:rPr>
                <w:rStyle w:val="ab"/>
                <w:noProof/>
              </w:rPr>
              <w:t>HIO: High Level Requirements</w:t>
            </w:r>
            <w:r w:rsidR="00802154">
              <w:rPr>
                <w:noProof/>
                <w:webHidden/>
              </w:rPr>
              <w:tab/>
            </w:r>
            <w:r w:rsidR="00802154">
              <w:rPr>
                <w:noProof/>
                <w:webHidden/>
              </w:rPr>
              <w:fldChar w:fldCharType="begin"/>
            </w:r>
            <w:r w:rsidR="00802154">
              <w:rPr>
                <w:noProof/>
                <w:webHidden/>
              </w:rPr>
              <w:instrText xml:space="preserve"> PAGEREF _Toc437952443 \h </w:instrText>
            </w:r>
            <w:r w:rsidR="00802154">
              <w:rPr>
                <w:noProof/>
                <w:webHidden/>
              </w:rPr>
            </w:r>
            <w:r w:rsidR="00802154">
              <w:rPr>
                <w:noProof/>
                <w:webHidden/>
              </w:rPr>
              <w:fldChar w:fldCharType="separate"/>
            </w:r>
            <w:r w:rsidR="00802154">
              <w:rPr>
                <w:noProof/>
                <w:webHidden/>
              </w:rPr>
              <w:t>8</w:t>
            </w:r>
            <w:r w:rsidR="00802154">
              <w:rPr>
                <w:noProof/>
                <w:webHidden/>
              </w:rPr>
              <w:fldChar w:fldCharType="end"/>
            </w:r>
          </w:hyperlink>
        </w:p>
        <w:p w14:paraId="7C9423A8" w14:textId="77777777" w:rsidR="00802154" w:rsidRDefault="00A42717">
          <w:pPr>
            <w:pStyle w:val="10"/>
            <w:tabs>
              <w:tab w:val="left" w:pos="660"/>
              <w:tab w:val="right" w:leader="dot" w:pos="9016"/>
            </w:tabs>
            <w:rPr>
              <w:rFonts w:asciiTheme="minorHAnsi" w:hAnsiTheme="minorHAnsi" w:cstheme="minorBidi"/>
              <w:noProof/>
              <w:color w:val="auto"/>
              <w:sz w:val="22"/>
              <w:szCs w:val="22"/>
            </w:rPr>
          </w:pPr>
          <w:hyperlink w:anchor="_Toc437952444" w:history="1">
            <w:r w:rsidR="00802154" w:rsidRPr="00AF6DDB">
              <w:rPr>
                <w:rStyle w:val="ab"/>
                <w:noProof/>
              </w:rPr>
              <w:t>11.</w:t>
            </w:r>
            <w:r w:rsidR="00802154">
              <w:rPr>
                <w:rFonts w:asciiTheme="minorHAnsi" w:hAnsiTheme="minorHAnsi" w:cstheme="minorBidi"/>
                <w:noProof/>
                <w:color w:val="auto"/>
                <w:sz w:val="22"/>
                <w:szCs w:val="22"/>
              </w:rPr>
              <w:tab/>
            </w:r>
            <w:r w:rsidR="00802154" w:rsidRPr="00AF6DDB">
              <w:rPr>
                <w:rStyle w:val="ab"/>
                <w:noProof/>
              </w:rPr>
              <w:t>Best Known Methods and Guidelines</w:t>
            </w:r>
            <w:r w:rsidR="00802154">
              <w:rPr>
                <w:noProof/>
                <w:webHidden/>
              </w:rPr>
              <w:tab/>
            </w:r>
            <w:r w:rsidR="00802154">
              <w:rPr>
                <w:noProof/>
                <w:webHidden/>
              </w:rPr>
              <w:fldChar w:fldCharType="begin"/>
            </w:r>
            <w:r w:rsidR="00802154">
              <w:rPr>
                <w:noProof/>
                <w:webHidden/>
              </w:rPr>
              <w:instrText xml:space="preserve"> PAGEREF _Toc437952444 \h </w:instrText>
            </w:r>
            <w:r w:rsidR="00802154">
              <w:rPr>
                <w:noProof/>
                <w:webHidden/>
              </w:rPr>
            </w:r>
            <w:r w:rsidR="00802154">
              <w:rPr>
                <w:noProof/>
                <w:webHidden/>
              </w:rPr>
              <w:fldChar w:fldCharType="separate"/>
            </w:r>
            <w:r w:rsidR="00802154">
              <w:rPr>
                <w:noProof/>
                <w:webHidden/>
              </w:rPr>
              <w:t>8</w:t>
            </w:r>
            <w:r w:rsidR="00802154">
              <w:rPr>
                <w:noProof/>
                <w:webHidden/>
              </w:rPr>
              <w:fldChar w:fldCharType="end"/>
            </w:r>
          </w:hyperlink>
        </w:p>
        <w:p w14:paraId="5A28DB3E" w14:textId="77777777" w:rsidR="00802154" w:rsidRDefault="00A42717">
          <w:pPr>
            <w:pStyle w:val="10"/>
            <w:tabs>
              <w:tab w:val="left" w:pos="660"/>
              <w:tab w:val="right" w:leader="dot" w:pos="9016"/>
            </w:tabs>
            <w:rPr>
              <w:rFonts w:asciiTheme="minorHAnsi" w:hAnsiTheme="minorHAnsi" w:cstheme="minorBidi"/>
              <w:noProof/>
              <w:color w:val="auto"/>
              <w:sz w:val="22"/>
              <w:szCs w:val="22"/>
            </w:rPr>
          </w:pPr>
          <w:hyperlink w:anchor="_Toc437952445" w:history="1">
            <w:r w:rsidR="00802154" w:rsidRPr="00AF6DDB">
              <w:rPr>
                <w:rStyle w:val="ab"/>
                <w:noProof/>
              </w:rPr>
              <w:t>12.</w:t>
            </w:r>
            <w:r w:rsidR="00802154">
              <w:rPr>
                <w:rFonts w:asciiTheme="minorHAnsi" w:hAnsiTheme="minorHAnsi" w:cstheme="minorBidi"/>
                <w:noProof/>
                <w:color w:val="auto"/>
                <w:sz w:val="22"/>
                <w:szCs w:val="22"/>
              </w:rPr>
              <w:tab/>
            </w:r>
            <w:r w:rsidR="00802154" w:rsidRPr="00AF6DDB">
              <w:rPr>
                <w:rStyle w:val="ab"/>
                <w:noProof/>
              </w:rPr>
              <w:t>Performance Metrics and Verification</w:t>
            </w:r>
            <w:r w:rsidR="00802154">
              <w:rPr>
                <w:noProof/>
                <w:webHidden/>
              </w:rPr>
              <w:tab/>
            </w:r>
            <w:r w:rsidR="00802154">
              <w:rPr>
                <w:noProof/>
                <w:webHidden/>
              </w:rPr>
              <w:fldChar w:fldCharType="begin"/>
            </w:r>
            <w:r w:rsidR="00802154">
              <w:rPr>
                <w:noProof/>
                <w:webHidden/>
              </w:rPr>
              <w:instrText xml:space="preserve"> PAGEREF _Toc437952445 \h </w:instrText>
            </w:r>
            <w:r w:rsidR="00802154">
              <w:rPr>
                <w:noProof/>
                <w:webHidden/>
              </w:rPr>
            </w:r>
            <w:r w:rsidR="00802154">
              <w:rPr>
                <w:noProof/>
                <w:webHidden/>
              </w:rPr>
              <w:fldChar w:fldCharType="separate"/>
            </w:r>
            <w:r w:rsidR="00802154">
              <w:rPr>
                <w:noProof/>
                <w:webHidden/>
              </w:rPr>
              <w:t>9</w:t>
            </w:r>
            <w:r w:rsidR="00802154">
              <w:rPr>
                <w:noProof/>
                <w:webHidden/>
              </w:rPr>
              <w:fldChar w:fldCharType="end"/>
            </w:r>
          </w:hyperlink>
        </w:p>
        <w:p w14:paraId="6C6FB30F" w14:textId="77777777" w:rsidR="00802154" w:rsidRDefault="00A42717">
          <w:pPr>
            <w:pStyle w:val="10"/>
            <w:tabs>
              <w:tab w:val="left" w:pos="660"/>
              <w:tab w:val="right" w:leader="dot" w:pos="9016"/>
            </w:tabs>
            <w:rPr>
              <w:rFonts w:asciiTheme="minorHAnsi" w:hAnsiTheme="minorHAnsi" w:cstheme="minorBidi"/>
              <w:noProof/>
              <w:color w:val="auto"/>
              <w:sz w:val="22"/>
              <w:szCs w:val="22"/>
            </w:rPr>
          </w:pPr>
          <w:hyperlink w:anchor="_Toc437952446" w:history="1">
            <w:r w:rsidR="00802154" w:rsidRPr="00AF6DDB">
              <w:rPr>
                <w:rStyle w:val="ab"/>
                <w:noProof/>
              </w:rPr>
              <w:t>13.</w:t>
            </w:r>
            <w:r w:rsidR="00802154">
              <w:rPr>
                <w:rFonts w:asciiTheme="minorHAnsi" w:hAnsiTheme="minorHAnsi" w:cstheme="minorBidi"/>
                <w:noProof/>
                <w:color w:val="auto"/>
                <w:sz w:val="22"/>
                <w:szCs w:val="22"/>
              </w:rPr>
              <w:tab/>
            </w:r>
            <w:r w:rsidR="00802154" w:rsidRPr="00AF6DDB">
              <w:rPr>
                <w:rStyle w:val="ab"/>
                <w:noProof/>
              </w:rPr>
              <w:t>History</w:t>
            </w:r>
            <w:r w:rsidR="00802154">
              <w:rPr>
                <w:noProof/>
                <w:webHidden/>
              </w:rPr>
              <w:tab/>
            </w:r>
            <w:r w:rsidR="00802154">
              <w:rPr>
                <w:noProof/>
                <w:webHidden/>
              </w:rPr>
              <w:fldChar w:fldCharType="begin"/>
            </w:r>
            <w:r w:rsidR="00802154">
              <w:rPr>
                <w:noProof/>
                <w:webHidden/>
              </w:rPr>
              <w:instrText xml:space="preserve"> PAGEREF _Toc437952446 \h </w:instrText>
            </w:r>
            <w:r w:rsidR="00802154">
              <w:rPr>
                <w:noProof/>
                <w:webHidden/>
              </w:rPr>
            </w:r>
            <w:r w:rsidR="00802154">
              <w:rPr>
                <w:noProof/>
                <w:webHidden/>
              </w:rPr>
              <w:fldChar w:fldCharType="separate"/>
            </w:r>
            <w:r w:rsidR="00802154">
              <w:rPr>
                <w:noProof/>
                <w:webHidden/>
              </w:rPr>
              <w:t>10</w:t>
            </w:r>
            <w:r w:rsidR="00802154">
              <w:rPr>
                <w:noProof/>
                <w:webHidden/>
              </w:rPr>
              <w:fldChar w:fldCharType="end"/>
            </w:r>
          </w:hyperlink>
        </w:p>
        <w:p w14:paraId="2BFDFAEB" w14:textId="0E86E210" w:rsidR="00B369F9" w:rsidRDefault="00B369F9">
          <w:r>
            <w:rPr>
              <w:b/>
              <w:bCs/>
              <w:noProof/>
            </w:rPr>
            <w:fldChar w:fldCharType="end"/>
          </w:r>
        </w:p>
      </w:sdtContent>
    </w:sdt>
    <w:p w14:paraId="73D85CF0" w14:textId="310433E5" w:rsidR="0071428A" w:rsidRDefault="0071428A">
      <w:r>
        <w:br w:type="page"/>
      </w:r>
    </w:p>
    <w:p w14:paraId="1D762482" w14:textId="77777777" w:rsidR="002920A2" w:rsidRDefault="002920A2">
      <w:pPr>
        <w:rPr>
          <w:b/>
          <w:sz w:val="48"/>
          <w:szCs w:val="48"/>
        </w:rPr>
      </w:pPr>
    </w:p>
    <w:p w14:paraId="157F78E9" w14:textId="78947EFB" w:rsidR="00EC4BDF" w:rsidRPr="00093FFA" w:rsidRDefault="00483499" w:rsidP="0071428A">
      <w:pPr>
        <w:pStyle w:val="1"/>
        <w:numPr>
          <w:ilvl w:val="0"/>
          <w:numId w:val="13"/>
        </w:numPr>
        <w:rPr>
          <w:sz w:val="28"/>
          <w:szCs w:val="28"/>
        </w:rPr>
      </w:pPr>
      <w:bookmarkStart w:id="2" w:name="_Toc437952435"/>
      <w:r w:rsidRPr="00093FFA">
        <w:rPr>
          <w:sz w:val="28"/>
          <w:szCs w:val="28"/>
        </w:rPr>
        <w:t>Definitions</w:t>
      </w:r>
      <w:bookmarkEnd w:id="2"/>
    </w:p>
    <w:tbl>
      <w:tblPr>
        <w:tblStyle w:val="aa"/>
        <w:tblW w:w="0" w:type="auto"/>
        <w:tblInd w:w="675" w:type="dxa"/>
        <w:tblLayout w:type="fixed"/>
        <w:tblLook w:val="04A0" w:firstRow="1" w:lastRow="0" w:firstColumn="1" w:lastColumn="0" w:noHBand="0" w:noVBand="1"/>
      </w:tblPr>
      <w:tblGrid>
        <w:gridCol w:w="2127"/>
        <w:gridCol w:w="6440"/>
      </w:tblGrid>
      <w:tr w:rsidR="00483499" w14:paraId="37B98C77" w14:textId="77777777" w:rsidTr="0071428A">
        <w:tc>
          <w:tcPr>
            <w:tcW w:w="2127" w:type="dxa"/>
          </w:tcPr>
          <w:p w14:paraId="564E3751" w14:textId="77777777" w:rsidR="00483499" w:rsidRDefault="00483499" w:rsidP="00483499">
            <w:pPr>
              <w:spacing w:before="280" w:after="100"/>
            </w:pPr>
            <w:r>
              <w:t>Accelerator</w:t>
            </w:r>
          </w:p>
        </w:tc>
        <w:tc>
          <w:tcPr>
            <w:tcW w:w="6440" w:type="dxa"/>
          </w:tcPr>
          <w:p w14:paraId="11AD12DE" w14:textId="77777777" w:rsidR="00483499" w:rsidRDefault="00483499" w:rsidP="00483499">
            <w:pPr>
              <w:spacing w:before="280" w:after="100"/>
            </w:pPr>
            <w:r>
              <w:t>Any software or hardware design able to accelerate packet processing over the current standard designs</w:t>
            </w:r>
          </w:p>
        </w:tc>
      </w:tr>
      <w:tr w:rsidR="00483499" w14:paraId="4A7A52AF" w14:textId="77777777" w:rsidTr="0071428A">
        <w:tc>
          <w:tcPr>
            <w:tcW w:w="2127" w:type="dxa"/>
          </w:tcPr>
          <w:p w14:paraId="644E8573" w14:textId="77777777" w:rsidR="00483499" w:rsidRDefault="00483499" w:rsidP="00483499">
            <w:pPr>
              <w:spacing w:before="280" w:after="100"/>
            </w:pPr>
            <w:r w:rsidRPr="00483499">
              <w:t>Application Binary Interface (ABI)</w:t>
            </w:r>
          </w:p>
        </w:tc>
        <w:tc>
          <w:tcPr>
            <w:tcW w:w="6440" w:type="dxa"/>
          </w:tcPr>
          <w:p w14:paraId="33626CE9" w14:textId="77777777" w:rsidR="00483499" w:rsidRDefault="00483499" w:rsidP="00483499">
            <w:pPr>
              <w:contextualSpacing/>
            </w:pPr>
          </w:p>
          <w:p w14:paraId="61F90235" w14:textId="77777777" w:rsidR="00483499" w:rsidRPr="00483499" w:rsidRDefault="00483499" w:rsidP="00483499">
            <w:pPr>
              <w:contextualSpacing/>
            </w:pPr>
            <w:r w:rsidRPr="00483499">
              <w:t>An ABI (Application Binary Interface) is the set of runtime interfaces exposed by a library. It is similar to an API (Application Programming Interface) but is the result of compilation.  It is also effec</w:t>
            </w:r>
            <w:r>
              <w:t xml:space="preserve">tively cloned when applications </w:t>
            </w:r>
            <w:r w:rsidRPr="00483499">
              <w:t>link to dynamic libraries.  That is to say when an application is compiled to link against dynamic libraries, it is assumed that the ABI remains constant between the time the application is compiled/linked, and the time that it runs. Therefore, in the case of dynamic linking, it is critical that an ABI is preserved, or (when modified), done in such a way that the application is unable to behave improperly or in an unexpected fashion.</w:t>
            </w:r>
          </w:p>
          <w:p w14:paraId="28D683BF" w14:textId="77777777" w:rsidR="00483499" w:rsidRPr="00483499" w:rsidRDefault="00483499" w:rsidP="00483499">
            <w:r w:rsidRPr="00483499">
              <w:t xml:space="preserve">Here is the link to DPDK ABI text: </w:t>
            </w:r>
            <w:hyperlink r:id="rId7" w:history="1">
              <w:r w:rsidRPr="00483499">
                <w:rPr>
                  <w:color w:val="1155CC"/>
                  <w:u w:val="single"/>
                </w:rPr>
                <w:t>http://dpdk.org/browse/dpdk/tree/doc/guides/contributing/versioning.rst</w:t>
              </w:r>
            </w:hyperlink>
          </w:p>
          <w:p w14:paraId="4888FDB8" w14:textId="77777777" w:rsidR="00483499" w:rsidRDefault="00483499" w:rsidP="00483499">
            <w:pPr>
              <w:spacing w:before="280" w:after="100"/>
            </w:pPr>
          </w:p>
        </w:tc>
      </w:tr>
    </w:tbl>
    <w:p w14:paraId="51C2F16B" w14:textId="005BAE07" w:rsidR="00483499" w:rsidRDefault="00B369F9" w:rsidP="00B369F9">
      <w:pPr>
        <w:pStyle w:val="ac"/>
        <w:numPr>
          <w:ilvl w:val="0"/>
          <w:numId w:val="13"/>
        </w:numPr>
        <w:spacing w:before="280" w:after="100"/>
      </w:pPr>
      <w:r>
        <w:t>References</w:t>
      </w:r>
    </w:p>
    <w:p w14:paraId="3FE647C2" w14:textId="739C4A10" w:rsidR="00B369F9" w:rsidRDefault="00B369F9" w:rsidP="00B369F9">
      <w:pPr>
        <w:spacing w:before="280" w:after="100"/>
        <w:ind w:firstLine="720"/>
      </w:pPr>
      <w:r>
        <w:t xml:space="preserve">  WIKI is here: </w:t>
      </w:r>
      <w:hyperlink r:id="rId8">
        <w:r>
          <w:rPr>
            <w:color w:val="0000FF"/>
            <w:u w:val="single"/>
          </w:rPr>
          <w:t>https://wiki.opnfv.org/dpacc/dpacc_work_item_framework_arc</w:t>
        </w:r>
      </w:hyperlink>
      <w:r>
        <w:br/>
      </w:r>
    </w:p>
    <w:p w14:paraId="4DD23762" w14:textId="77777777" w:rsidR="00B369F9" w:rsidRDefault="00B369F9">
      <w:r>
        <w:br w:type="page"/>
      </w:r>
    </w:p>
    <w:p w14:paraId="2CD217E9" w14:textId="16218343" w:rsidR="00EC4BDF" w:rsidRPr="00B369F9" w:rsidRDefault="00483499" w:rsidP="00093FFA">
      <w:pPr>
        <w:pStyle w:val="1"/>
        <w:numPr>
          <w:ilvl w:val="0"/>
          <w:numId w:val="13"/>
        </w:numPr>
        <w:rPr>
          <w:sz w:val="28"/>
          <w:szCs w:val="28"/>
        </w:rPr>
      </w:pPr>
      <w:bookmarkStart w:id="3" w:name="_Toc437952436"/>
      <w:r w:rsidRPr="00B369F9">
        <w:rPr>
          <w:sz w:val="28"/>
          <w:szCs w:val="28"/>
        </w:rPr>
        <w:lastRenderedPageBreak/>
        <w:t>Business requirements</w:t>
      </w:r>
      <w:bookmarkEnd w:id="3"/>
    </w:p>
    <w:tbl>
      <w:tblPr>
        <w:tblStyle w:val="aa"/>
        <w:tblW w:w="0" w:type="auto"/>
        <w:tblInd w:w="720" w:type="dxa"/>
        <w:tblLook w:val="04A0" w:firstRow="1" w:lastRow="0" w:firstColumn="1" w:lastColumn="0" w:noHBand="0" w:noVBand="1"/>
      </w:tblPr>
      <w:tblGrid>
        <w:gridCol w:w="1209"/>
        <w:gridCol w:w="7087"/>
      </w:tblGrid>
      <w:tr w:rsidR="008D5561" w:rsidRPr="00B369F9" w14:paraId="14109029" w14:textId="77777777" w:rsidTr="008D5561">
        <w:tc>
          <w:tcPr>
            <w:tcW w:w="1231" w:type="dxa"/>
          </w:tcPr>
          <w:p w14:paraId="12EC04D0" w14:textId="77777777" w:rsidR="008D5561" w:rsidRPr="00B369F9" w:rsidRDefault="008D5561" w:rsidP="008D5561">
            <w:pPr>
              <w:spacing w:before="280"/>
            </w:pPr>
            <w:r w:rsidRPr="00B369F9">
              <w:t>BR-001</w:t>
            </w:r>
          </w:p>
        </w:tc>
        <w:tc>
          <w:tcPr>
            <w:tcW w:w="7291" w:type="dxa"/>
          </w:tcPr>
          <w:p w14:paraId="038157C3" w14:textId="77777777" w:rsidR="008D5561" w:rsidRPr="00B369F9" w:rsidRDefault="008D5561" w:rsidP="008D5561">
            <w:pPr>
              <w:spacing w:before="280"/>
            </w:pPr>
            <w:r w:rsidRPr="00B369F9">
              <w:t xml:space="preserve">DPACC MUST be targeted at driving open-source implementation of a generic acceleration framework for NFV acceleration </w:t>
            </w:r>
          </w:p>
        </w:tc>
      </w:tr>
      <w:tr w:rsidR="008D5561" w:rsidRPr="00B369F9" w14:paraId="7D27201B" w14:textId="77777777" w:rsidTr="008D5561">
        <w:tc>
          <w:tcPr>
            <w:tcW w:w="1231" w:type="dxa"/>
          </w:tcPr>
          <w:p w14:paraId="5A7730D6" w14:textId="77777777" w:rsidR="008D5561" w:rsidRPr="00B369F9" w:rsidRDefault="008D5561" w:rsidP="008D5561">
            <w:pPr>
              <w:spacing w:before="280"/>
            </w:pPr>
            <w:r w:rsidRPr="00B369F9">
              <w:t>BR-002</w:t>
            </w:r>
          </w:p>
        </w:tc>
        <w:tc>
          <w:tcPr>
            <w:tcW w:w="7291" w:type="dxa"/>
          </w:tcPr>
          <w:p w14:paraId="29996792" w14:textId="77777777" w:rsidR="008D5561" w:rsidRPr="00B369F9" w:rsidRDefault="008D5561" w:rsidP="008D5561">
            <w:pPr>
              <w:spacing w:before="280"/>
            </w:pPr>
            <w:r w:rsidRPr="00B369F9">
              <w:t>SHOULD ensure VNF vendors can leverage all accelerators exposed by the NFVI in a hardware independent way</w:t>
            </w:r>
          </w:p>
        </w:tc>
      </w:tr>
      <w:tr w:rsidR="008D5561" w:rsidRPr="00B369F9" w14:paraId="420D64DE" w14:textId="77777777" w:rsidTr="008D5561">
        <w:tc>
          <w:tcPr>
            <w:tcW w:w="1231" w:type="dxa"/>
          </w:tcPr>
          <w:p w14:paraId="6107A45E" w14:textId="77777777" w:rsidR="008D5561" w:rsidRPr="00B369F9" w:rsidRDefault="008D5561" w:rsidP="008D5561">
            <w:pPr>
              <w:spacing w:before="280"/>
            </w:pPr>
            <w:r w:rsidRPr="00B369F9">
              <w:t>BR-003</w:t>
            </w:r>
          </w:p>
        </w:tc>
        <w:tc>
          <w:tcPr>
            <w:tcW w:w="7291" w:type="dxa"/>
          </w:tcPr>
          <w:p w14:paraId="7D398E06" w14:textId="77777777" w:rsidR="008D5561" w:rsidRPr="00B369F9" w:rsidRDefault="008D5561" w:rsidP="008D5561">
            <w:r w:rsidRPr="00B369F9">
              <w:t xml:space="preserve">SHOULD allow a NFVI operator </w:t>
            </w:r>
            <w:commentRangeStart w:id="4"/>
            <w:r w:rsidRPr="00B369F9">
              <w:t>to</w:t>
            </w:r>
            <w:commentRangeEnd w:id="4"/>
            <w:r w:rsidRPr="00B369F9">
              <w:commentReference w:id="4"/>
            </w:r>
            <w:r w:rsidRPr="00B369F9">
              <w:t xml:space="preserve"> install a hardware or software accelerator not known at build time (Hot plug support)</w:t>
            </w:r>
          </w:p>
          <w:p w14:paraId="240A8141" w14:textId="77777777" w:rsidR="008D5561" w:rsidRPr="00B369F9" w:rsidRDefault="008D5561" w:rsidP="008D5561">
            <w:pPr>
              <w:spacing w:before="280"/>
            </w:pPr>
          </w:p>
        </w:tc>
      </w:tr>
    </w:tbl>
    <w:p w14:paraId="16E372B7" w14:textId="77777777" w:rsidR="00EC4BDF" w:rsidRDefault="008D5561" w:rsidP="008D5561">
      <w:pPr>
        <w:ind w:left="720"/>
      </w:pPr>
      <w:r>
        <w:rPr>
          <w:b/>
        </w:rPr>
        <w:t xml:space="preserve"> </w:t>
      </w:r>
    </w:p>
    <w:p w14:paraId="2EB496B2" w14:textId="77777777" w:rsidR="00EC4BDF" w:rsidRDefault="00EC4BDF" w:rsidP="008D5561">
      <w:pPr>
        <w:ind w:left="720"/>
      </w:pPr>
    </w:p>
    <w:p w14:paraId="6105F7B0" w14:textId="340190D8" w:rsidR="00EC4BDF" w:rsidRPr="00093FFA" w:rsidRDefault="00093FFA" w:rsidP="00093FFA">
      <w:pPr>
        <w:pStyle w:val="1"/>
        <w:numPr>
          <w:ilvl w:val="0"/>
          <w:numId w:val="13"/>
        </w:numPr>
        <w:rPr>
          <w:sz w:val="28"/>
          <w:szCs w:val="28"/>
        </w:rPr>
      </w:pPr>
      <w:bookmarkStart w:id="5" w:name="_Toc437952437"/>
      <w:r w:rsidRPr="00093FFA">
        <w:rPr>
          <w:sz w:val="28"/>
          <w:szCs w:val="28"/>
        </w:rPr>
        <w:t xml:space="preserve">DPACC High Level </w:t>
      </w:r>
      <w:r w:rsidR="0071428A" w:rsidRPr="00093FFA">
        <w:rPr>
          <w:sz w:val="28"/>
          <w:szCs w:val="28"/>
        </w:rPr>
        <w:t>Requirements</w:t>
      </w:r>
      <w:bookmarkEnd w:id="5"/>
    </w:p>
    <w:tbl>
      <w:tblPr>
        <w:tblStyle w:val="aa"/>
        <w:tblW w:w="0" w:type="auto"/>
        <w:tblInd w:w="720" w:type="dxa"/>
        <w:tblLook w:val="04A0" w:firstRow="1" w:lastRow="0" w:firstColumn="1" w:lastColumn="0" w:noHBand="0" w:noVBand="1"/>
      </w:tblPr>
      <w:tblGrid>
        <w:gridCol w:w="1209"/>
        <w:gridCol w:w="7087"/>
      </w:tblGrid>
      <w:tr w:rsidR="008D5561" w14:paraId="3D3E06EB" w14:textId="77777777" w:rsidTr="008D5561">
        <w:tc>
          <w:tcPr>
            <w:tcW w:w="1231" w:type="dxa"/>
          </w:tcPr>
          <w:p w14:paraId="3CFC10A6" w14:textId="77777777" w:rsidR="008D5561" w:rsidRPr="00483499" w:rsidRDefault="008D5561" w:rsidP="008D5561">
            <w:pPr>
              <w:rPr>
                <w:sz w:val="20"/>
              </w:rPr>
            </w:pPr>
            <w:r w:rsidRPr="00483499">
              <w:rPr>
                <w:sz w:val="20"/>
              </w:rPr>
              <w:t>HLR-001</w:t>
            </w:r>
          </w:p>
        </w:tc>
        <w:tc>
          <w:tcPr>
            <w:tcW w:w="7291" w:type="dxa"/>
          </w:tcPr>
          <w:p w14:paraId="7D298771" w14:textId="4F720AB4" w:rsidR="008D5561" w:rsidRPr="00B369F9" w:rsidRDefault="008D5561" w:rsidP="008D5561">
            <w:r w:rsidRPr="00B369F9">
              <w:t xml:space="preserve">(application portability) MUST </w:t>
            </w:r>
            <w:commentRangeStart w:id="6"/>
            <w:r w:rsidRPr="00B369F9">
              <w:t>provide</w:t>
            </w:r>
            <w:commentRangeEnd w:id="6"/>
            <w:r w:rsidRPr="00B369F9">
              <w:commentReference w:id="6"/>
            </w:r>
            <w:r w:rsidRPr="00B369F9">
              <w:t xml:space="preserve"> portability for the applications</w:t>
            </w:r>
          </w:p>
        </w:tc>
      </w:tr>
      <w:tr w:rsidR="008D5561" w14:paraId="706BF232" w14:textId="77777777" w:rsidTr="008D5561">
        <w:tc>
          <w:tcPr>
            <w:tcW w:w="1231" w:type="dxa"/>
          </w:tcPr>
          <w:p w14:paraId="0F9C2B6F" w14:textId="77777777" w:rsidR="008D5561" w:rsidRPr="00483499" w:rsidRDefault="008D5561" w:rsidP="008D5561">
            <w:pPr>
              <w:rPr>
                <w:sz w:val="20"/>
              </w:rPr>
            </w:pPr>
            <w:r w:rsidRPr="00483499">
              <w:rPr>
                <w:sz w:val="20"/>
              </w:rPr>
              <w:t>HLR-002</w:t>
            </w:r>
          </w:p>
        </w:tc>
        <w:tc>
          <w:tcPr>
            <w:tcW w:w="7291" w:type="dxa"/>
          </w:tcPr>
          <w:p w14:paraId="70D9D922" w14:textId="65497DF5" w:rsidR="008D5561" w:rsidRPr="008D5561" w:rsidRDefault="008D5561" w:rsidP="008D5561">
            <w:pPr>
              <w:rPr>
                <w:b/>
              </w:rPr>
            </w:pPr>
            <w:r>
              <w:t>SHOULD support binary portability of VNF VMs  within the same instruction set architecture</w:t>
            </w:r>
            <w:r>
              <w:commentReference w:id="7"/>
            </w:r>
            <w:r>
              <w:t>(Rob to Update)</w:t>
            </w:r>
          </w:p>
        </w:tc>
      </w:tr>
      <w:tr w:rsidR="008D5561" w14:paraId="7D39B5E4" w14:textId="77777777" w:rsidTr="008D5561">
        <w:tc>
          <w:tcPr>
            <w:tcW w:w="1231" w:type="dxa"/>
          </w:tcPr>
          <w:p w14:paraId="78376A50" w14:textId="77777777" w:rsidR="008D5561" w:rsidRPr="00483499" w:rsidRDefault="008D5561" w:rsidP="008D5561">
            <w:pPr>
              <w:rPr>
                <w:sz w:val="20"/>
              </w:rPr>
            </w:pPr>
            <w:r w:rsidRPr="00483499">
              <w:rPr>
                <w:sz w:val="20"/>
              </w:rPr>
              <w:t>HLR-002a</w:t>
            </w:r>
          </w:p>
        </w:tc>
        <w:tc>
          <w:tcPr>
            <w:tcW w:w="7291" w:type="dxa"/>
          </w:tcPr>
          <w:p w14:paraId="00F66C89" w14:textId="77777777" w:rsidR="008D5561" w:rsidRDefault="008D5561" w:rsidP="008D5561">
            <w:r>
              <w:t>SHOULD provide a versioned ABI so that VNFs can leverage any acceleration under that ABI version without need to recompile and revalidate the VNF.</w:t>
            </w:r>
          </w:p>
          <w:p w14:paraId="08AE85C9" w14:textId="77777777" w:rsidR="008D5561" w:rsidRDefault="008D5561" w:rsidP="008D5561"/>
          <w:p w14:paraId="0D39CB52" w14:textId="3ECD4E81" w:rsidR="008D5561" w:rsidRDefault="008D5561" w:rsidP="008D5561">
            <w:r>
              <w:t>Note that VNFs including platform specific drivers should also be supported (with orchestration directing the VNF to a platform with the required features).  There is an engineering trade-off between binary portability and performance from translating to/from an ABI standard.</w:t>
            </w:r>
          </w:p>
        </w:tc>
      </w:tr>
      <w:tr w:rsidR="008D5561" w14:paraId="5C9545BD" w14:textId="77777777" w:rsidTr="008D5561">
        <w:tc>
          <w:tcPr>
            <w:tcW w:w="1231" w:type="dxa"/>
          </w:tcPr>
          <w:p w14:paraId="2A03F95F" w14:textId="77777777" w:rsidR="008D5561" w:rsidRPr="00483499" w:rsidRDefault="008D5561" w:rsidP="008D5561">
            <w:pPr>
              <w:rPr>
                <w:sz w:val="20"/>
              </w:rPr>
            </w:pPr>
            <w:r w:rsidRPr="00483499">
              <w:rPr>
                <w:sz w:val="20"/>
              </w:rPr>
              <w:t>HLR-003</w:t>
            </w:r>
            <w:bookmarkStart w:id="8" w:name="_GoBack"/>
            <w:bookmarkEnd w:id="8"/>
          </w:p>
        </w:tc>
        <w:tc>
          <w:tcPr>
            <w:tcW w:w="7291" w:type="dxa"/>
          </w:tcPr>
          <w:p w14:paraId="271B4791" w14:textId="7C43597F" w:rsidR="008D5561" w:rsidRPr="00B369F9" w:rsidRDefault="008D5561" w:rsidP="008D5561">
            <w:commentRangeStart w:id="9"/>
            <w:commentRangeStart w:id="10"/>
            <w:r w:rsidRPr="00B369F9">
              <w:t>MUST have a API ABI requirement to track API/structure changes</w:t>
            </w:r>
            <w:commentRangeEnd w:id="9"/>
            <w:r w:rsidRPr="00B369F9">
              <w:commentReference w:id="9"/>
            </w:r>
            <w:commentRangeEnd w:id="10"/>
            <w:r w:rsidRPr="00B369F9">
              <w:commentReference w:id="10"/>
            </w:r>
          </w:p>
        </w:tc>
      </w:tr>
      <w:tr w:rsidR="00483499" w14:paraId="7A13FE87" w14:textId="77777777" w:rsidTr="008D5561">
        <w:tc>
          <w:tcPr>
            <w:tcW w:w="1231" w:type="dxa"/>
          </w:tcPr>
          <w:p w14:paraId="65A1491C" w14:textId="77777777" w:rsidR="00483499" w:rsidRPr="00483499" w:rsidRDefault="00483499" w:rsidP="008D5561">
            <w:pPr>
              <w:rPr>
                <w:sz w:val="20"/>
              </w:rPr>
            </w:pPr>
            <w:r w:rsidRPr="00483499">
              <w:rPr>
                <w:sz w:val="20"/>
              </w:rPr>
              <w:t>HLR-004</w:t>
            </w:r>
          </w:p>
        </w:tc>
        <w:tc>
          <w:tcPr>
            <w:tcW w:w="7291" w:type="dxa"/>
          </w:tcPr>
          <w:p w14:paraId="52F7736D" w14:textId="5A514EA8" w:rsidR="00483499" w:rsidRPr="00D13F6D" w:rsidRDefault="00483499" w:rsidP="008D5561">
            <w:pPr>
              <w:contextualSpacing/>
            </w:pPr>
            <w:r>
              <w:t xml:space="preserve">MUST preserve </w:t>
            </w:r>
            <w:r w:rsidRPr="00483499">
              <w:t xml:space="preserve">ABI </w:t>
            </w:r>
            <w:r>
              <w:t xml:space="preserve">if dynamically linked </w:t>
            </w:r>
            <w:r w:rsidRPr="00483499">
              <w:t>(when modified), done in such a way that the application is unable to behave improperly or in an unexpected fashion.</w:t>
            </w:r>
          </w:p>
        </w:tc>
      </w:tr>
      <w:tr w:rsidR="00483499" w14:paraId="01321FB8" w14:textId="77777777" w:rsidTr="008D5561">
        <w:tc>
          <w:tcPr>
            <w:tcW w:w="1231" w:type="dxa"/>
          </w:tcPr>
          <w:p w14:paraId="6C186A64" w14:textId="77777777" w:rsidR="00483499" w:rsidRPr="00483499" w:rsidRDefault="00483499" w:rsidP="008D5561">
            <w:pPr>
              <w:rPr>
                <w:sz w:val="20"/>
              </w:rPr>
            </w:pPr>
            <w:r w:rsidRPr="00483499">
              <w:rPr>
                <w:sz w:val="20"/>
              </w:rPr>
              <w:t>HLR-005</w:t>
            </w:r>
          </w:p>
        </w:tc>
        <w:tc>
          <w:tcPr>
            <w:tcW w:w="7291" w:type="dxa"/>
          </w:tcPr>
          <w:p w14:paraId="13A02181" w14:textId="217AE92D" w:rsidR="00483499" w:rsidRPr="00D13F6D" w:rsidRDefault="00483499" w:rsidP="00483499">
            <w:pPr>
              <w:rPr>
                <w:b/>
              </w:rPr>
            </w:pPr>
            <w:r>
              <w:t>(scalability) SHOULD support multiprocessing. E.g utilisation of multiple processor cores.</w:t>
            </w:r>
          </w:p>
        </w:tc>
      </w:tr>
      <w:tr w:rsidR="00483499" w14:paraId="57965991" w14:textId="77777777" w:rsidTr="008D5561">
        <w:tc>
          <w:tcPr>
            <w:tcW w:w="1231" w:type="dxa"/>
          </w:tcPr>
          <w:p w14:paraId="7AF77EC0" w14:textId="77777777" w:rsidR="00483499" w:rsidRPr="00483499" w:rsidRDefault="00483499" w:rsidP="008D5561">
            <w:pPr>
              <w:rPr>
                <w:sz w:val="20"/>
              </w:rPr>
            </w:pPr>
            <w:r w:rsidRPr="00483499">
              <w:rPr>
                <w:sz w:val="20"/>
              </w:rPr>
              <w:t>HLR-006</w:t>
            </w:r>
          </w:p>
        </w:tc>
        <w:tc>
          <w:tcPr>
            <w:tcW w:w="7291" w:type="dxa"/>
          </w:tcPr>
          <w:p w14:paraId="73F6A149" w14:textId="03501B8C" w:rsidR="00483499" w:rsidRPr="00B369F9" w:rsidRDefault="00483499" w:rsidP="00483499">
            <w:commentRangeStart w:id="11"/>
            <w:r w:rsidRPr="00B369F9">
              <w:t>(compatibility) MUST support legacy VNFs</w:t>
            </w:r>
            <w:commentRangeEnd w:id="11"/>
            <w:r w:rsidRPr="00B369F9">
              <w:commentReference w:id="11"/>
            </w:r>
          </w:p>
        </w:tc>
      </w:tr>
      <w:tr w:rsidR="00483499" w14:paraId="237FA3E1" w14:textId="77777777" w:rsidTr="008D5561">
        <w:tc>
          <w:tcPr>
            <w:tcW w:w="1231" w:type="dxa"/>
          </w:tcPr>
          <w:p w14:paraId="3DF6E6D1" w14:textId="77777777" w:rsidR="00483499" w:rsidRPr="00483499" w:rsidRDefault="00483499" w:rsidP="008D5561">
            <w:pPr>
              <w:rPr>
                <w:sz w:val="20"/>
              </w:rPr>
            </w:pPr>
            <w:r w:rsidRPr="00483499">
              <w:rPr>
                <w:sz w:val="20"/>
              </w:rPr>
              <w:t>HLR-006a</w:t>
            </w:r>
          </w:p>
        </w:tc>
        <w:tc>
          <w:tcPr>
            <w:tcW w:w="7291" w:type="dxa"/>
          </w:tcPr>
          <w:p w14:paraId="12AD7574" w14:textId="333D862E" w:rsidR="00483499" w:rsidRPr="00D13F6D" w:rsidRDefault="00483499" w:rsidP="00483499">
            <w:r>
              <w:t>Must not impact the compatibility of legacy VNFs of the same architecture, (i.e. NFs running in the guest kenel/userspace. </w:t>
            </w:r>
          </w:p>
        </w:tc>
      </w:tr>
    </w:tbl>
    <w:p w14:paraId="72BEC62D" w14:textId="77777777" w:rsidR="008D5561" w:rsidRDefault="008D5561" w:rsidP="008D5561">
      <w:pPr>
        <w:ind w:left="720"/>
      </w:pPr>
    </w:p>
    <w:p w14:paraId="1BC5AB94" w14:textId="77777777" w:rsidR="008D5561" w:rsidRDefault="008D5561" w:rsidP="008D5561">
      <w:pPr>
        <w:ind w:left="720"/>
      </w:pPr>
    </w:p>
    <w:p w14:paraId="55BB8380" w14:textId="438DCA81" w:rsidR="00EC4BDF" w:rsidRPr="00093FFA" w:rsidRDefault="00483499" w:rsidP="00093FFA">
      <w:pPr>
        <w:pStyle w:val="1"/>
        <w:numPr>
          <w:ilvl w:val="0"/>
          <w:numId w:val="13"/>
        </w:numPr>
        <w:rPr>
          <w:sz w:val="28"/>
          <w:szCs w:val="28"/>
        </w:rPr>
      </w:pPr>
      <w:bookmarkStart w:id="12" w:name="_Toc437952438"/>
      <w:r w:rsidRPr="00093FFA">
        <w:rPr>
          <w:sz w:val="28"/>
          <w:szCs w:val="28"/>
        </w:rPr>
        <w:t>Portability requirements</w:t>
      </w:r>
      <w:bookmarkEnd w:id="12"/>
    </w:p>
    <w:tbl>
      <w:tblPr>
        <w:tblStyle w:val="aa"/>
        <w:tblW w:w="0" w:type="auto"/>
        <w:tblInd w:w="675" w:type="dxa"/>
        <w:tblLook w:val="04A0" w:firstRow="1" w:lastRow="0" w:firstColumn="1" w:lastColumn="0" w:noHBand="0" w:noVBand="1"/>
      </w:tblPr>
      <w:tblGrid>
        <w:gridCol w:w="1393"/>
        <w:gridCol w:w="6948"/>
      </w:tblGrid>
      <w:tr w:rsidR="00D13F6D" w14:paraId="4C612D2B" w14:textId="77777777" w:rsidTr="00D13F6D">
        <w:tc>
          <w:tcPr>
            <w:tcW w:w="1418" w:type="dxa"/>
          </w:tcPr>
          <w:p w14:paraId="67D2E979" w14:textId="77777777" w:rsidR="00D13F6D" w:rsidRDefault="00D13F6D" w:rsidP="00D13F6D"/>
          <w:p w14:paraId="3568D8DD" w14:textId="431E88A6" w:rsidR="00D13F6D" w:rsidRDefault="00D13F6D" w:rsidP="00D13F6D">
            <w:r>
              <w:t>POR-001</w:t>
            </w:r>
          </w:p>
        </w:tc>
        <w:tc>
          <w:tcPr>
            <w:tcW w:w="7149" w:type="dxa"/>
          </w:tcPr>
          <w:p w14:paraId="12547034" w14:textId="56CA31D1" w:rsidR="00D13F6D" w:rsidRPr="00D13F6D" w:rsidRDefault="00D13F6D" w:rsidP="00D13F6D">
            <w:pPr>
              <w:spacing w:before="280"/>
            </w:pPr>
            <w:r w:rsidRPr="00D13F6D">
              <w:t>MUST support Linux systems in Host and Guest</w:t>
            </w:r>
          </w:p>
        </w:tc>
      </w:tr>
      <w:tr w:rsidR="00D13F6D" w14:paraId="204A9215" w14:textId="77777777" w:rsidTr="00D13F6D">
        <w:tc>
          <w:tcPr>
            <w:tcW w:w="1418" w:type="dxa"/>
          </w:tcPr>
          <w:p w14:paraId="4F31046C" w14:textId="2153A97D" w:rsidR="00D13F6D" w:rsidRDefault="00D13F6D" w:rsidP="00D13F6D">
            <w:r>
              <w:t>POR-001a</w:t>
            </w:r>
          </w:p>
        </w:tc>
        <w:tc>
          <w:tcPr>
            <w:tcW w:w="7149" w:type="dxa"/>
          </w:tcPr>
          <w:p w14:paraId="2683907B" w14:textId="48A403E4" w:rsidR="00D13F6D" w:rsidRPr="00D13F6D" w:rsidRDefault="00D13F6D" w:rsidP="00D13F6D">
            <w:r>
              <w:t>MUST follow the supported Linux OS platform in OPNFV releases</w:t>
            </w:r>
          </w:p>
        </w:tc>
      </w:tr>
      <w:tr w:rsidR="00D13F6D" w14:paraId="48C99F82" w14:textId="77777777" w:rsidTr="00D13F6D">
        <w:tc>
          <w:tcPr>
            <w:tcW w:w="1418" w:type="dxa"/>
          </w:tcPr>
          <w:p w14:paraId="7985AD38" w14:textId="63F7B787" w:rsidR="00D13F6D" w:rsidRDefault="00D13F6D" w:rsidP="00D13F6D">
            <w:r>
              <w:t>POR-001b</w:t>
            </w:r>
          </w:p>
        </w:tc>
        <w:tc>
          <w:tcPr>
            <w:tcW w:w="7149" w:type="dxa"/>
          </w:tcPr>
          <w:p w14:paraId="31489EB8" w14:textId="77777777" w:rsidR="00D13F6D" w:rsidRDefault="00D13F6D" w:rsidP="00D13F6D">
            <w:r>
              <w:t>Should be OS agnostic</w:t>
            </w:r>
          </w:p>
          <w:p w14:paraId="18532546" w14:textId="7B4753E5" w:rsidR="00D13F6D" w:rsidRDefault="00D13F6D" w:rsidP="00D13F6D">
            <w:r>
              <w:t>Editors Note: Contradiction to POR-001</w:t>
            </w:r>
          </w:p>
        </w:tc>
      </w:tr>
      <w:tr w:rsidR="00D13F6D" w14:paraId="73E6E0B4" w14:textId="77777777" w:rsidTr="00D13F6D">
        <w:tc>
          <w:tcPr>
            <w:tcW w:w="1418" w:type="dxa"/>
          </w:tcPr>
          <w:p w14:paraId="394CA32A" w14:textId="61828D79" w:rsidR="00D13F6D" w:rsidRDefault="00D13F6D" w:rsidP="00D13F6D">
            <w:r>
              <w:t>POR-001c</w:t>
            </w:r>
          </w:p>
        </w:tc>
        <w:tc>
          <w:tcPr>
            <w:tcW w:w="7149" w:type="dxa"/>
          </w:tcPr>
          <w:p w14:paraId="4C1C4744" w14:textId="5736269B" w:rsidR="00D13F6D" w:rsidRDefault="00D13F6D" w:rsidP="00D13F6D">
            <w:r>
              <w:t>MUST follow the supported virtualization solutions in OPNFV releases</w:t>
            </w:r>
          </w:p>
        </w:tc>
      </w:tr>
      <w:tr w:rsidR="00D13F6D" w14:paraId="0A50D45F" w14:textId="77777777" w:rsidTr="00D13F6D">
        <w:tc>
          <w:tcPr>
            <w:tcW w:w="1418" w:type="dxa"/>
          </w:tcPr>
          <w:p w14:paraId="22B8A6D5" w14:textId="59EFF2A3" w:rsidR="00D13F6D" w:rsidRDefault="00D13F6D" w:rsidP="00D13F6D">
            <w:r>
              <w:t>POR-001d</w:t>
            </w:r>
          </w:p>
        </w:tc>
        <w:tc>
          <w:tcPr>
            <w:tcW w:w="7149" w:type="dxa"/>
          </w:tcPr>
          <w:p w14:paraId="20E4F327" w14:textId="5373EDE9" w:rsidR="00D13F6D" w:rsidRDefault="00D13F6D" w:rsidP="00D13F6D">
            <w:r>
              <w:t>Should be virtualization-technique agnostic</w:t>
            </w:r>
          </w:p>
        </w:tc>
      </w:tr>
      <w:tr w:rsidR="00D13F6D" w14:paraId="2368D118" w14:textId="77777777" w:rsidTr="00D13F6D">
        <w:tc>
          <w:tcPr>
            <w:tcW w:w="1418" w:type="dxa"/>
          </w:tcPr>
          <w:p w14:paraId="12447A12" w14:textId="072A4FD4" w:rsidR="00D13F6D" w:rsidRDefault="00D13F6D" w:rsidP="00D13F6D">
            <w:r>
              <w:t>POR-002</w:t>
            </w:r>
          </w:p>
        </w:tc>
        <w:tc>
          <w:tcPr>
            <w:tcW w:w="7149" w:type="dxa"/>
          </w:tcPr>
          <w:p w14:paraId="6A58F7ED" w14:textId="77777777" w:rsidR="00D13F6D" w:rsidRDefault="00D13F6D" w:rsidP="00D13F6D">
            <w:r w:rsidRPr="00D13F6D">
              <w:t xml:space="preserve">SHOULD </w:t>
            </w:r>
            <w:commentRangeStart w:id="13"/>
            <w:r w:rsidRPr="00D13F6D">
              <w:t xml:space="preserve">NOT </w:t>
            </w:r>
            <w:commentRangeEnd w:id="13"/>
            <w:r w:rsidRPr="00D13F6D">
              <w:commentReference w:id="13"/>
            </w:r>
            <w:r w:rsidRPr="00D13F6D">
              <w:t>expose the guest OS as part of the APIs</w:t>
            </w:r>
          </w:p>
          <w:p w14:paraId="680BAFEC" w14:textId="6DE17845" w:rsidR="00D13F6D" w:rsidRDefault="00D13F6D" w:rsidP="00D13F6D">
            <w:r w:rsidRPr="00D13F6D">
              <w:lastRenderedPageBreak/>
              <w:t>Note: Issues in implementations can be reported and scheduled for resolution</w:t>
            </w:r>
          </w:p>
        </w:tc>
      </w:tr>
      <w:tr w:rsidR="00D13F6D" w14:paraId="7B30500F" w14:textId="77777777" w:rsidTr="00D13F6D">
        <w:tc>
          <w:tcPr>
            <w:tcW w:w="1418" w:type="dxa"/>
          </w:tcPr>
          <w:p w14:paraId="1B2F1432" w14:textId="077C4EE8" w:rsidR="00D13F6D" w:rsidRDefault="00D13F6D" w:rsidP="00D13F6D">
            <w:r>
              <w:lastRenderedPageBreak/>
              <w:t>POR-003</w:t>
            </w:r>
          </w:p>
        </w:tc>
        <w:tc>
          <w:tcPr>
            <w:tcW w:w="7149" w:type="dxa"/>
          </w:tcPr>
          <w:p w14:paraId="02A327C6" w14:textId="16197A18" w:rsidR="00D13F6D" w:rsidRDefault="00D13F6D" w:rsidP="00D13F6D">
            <w:r>
              <w:t xml:space="preserve">MUST be CPU Architecture agnostic </w:t>
            </w:r>
          </w:p>
          <w:p w14:paraId="78269508" w14:textId="0E4B9CC0" w:rsidR="00D13F6D" w:rsidRPr="00D13F6D" w:rsidRDefault="00D13F6D" w:rsidP="00D13F6D">
            <w:r>
              <w:t>e.g ARM, IBM Power, MIPS and IA etc.</w:t>
            </w:r>
          </w:p>
        </w:tc>
      </w:tr>
      <w:tr w:rsidR="00D13F6D" w14:paraId="570840FD" w14:textId="77777777" w:rsidTr="00D13F6D">
        <w:tc>
          <w:tcPr>
            <w:tcW w:w="1418" w:type="dxa"/>
          </w:tcPr>
          <w:p w14:paraId="72416D8C" w14:textId="72B21DE5" w:rsidR="00D13F6D" w:rsidRDefault="00D13F6D" w:rsidP="00D13F6D">
            <w:r>
              <w:t>POR-004</w:t>
            </w:r>
          </w:p>
        </w:tc>
        <w:tc>
          <w:tcPr>
            <w:tcW w:w="7149" w:type="dxa"/>
          </w:tcPr>
          <w:p w14:paraId="102A594E" w14:textId="77777777" w:rsidR="00D13F6D" w:rsidRPr="00D13F6D" w:rsidRDefault="00D13F6D" w:rsidP="00D13F6D">
            <w:r w:rsidRPr="00D13F6D">
              <w:t>MUST be agnostic to CPU and system architectures</w:t>
            </w:r>
          </w:p>
          <w:p w14:paraId="531490EA" w14:textId="2B3C06A8" w:rsidR="00D13F6D" w:rsidRDefault="00D13F6D" w:rsidP="00D13F6D">
            <w:r>
              <w:t>e.g CPU + External NIC or Integrated SoC etc.</w:t>
            </w:r>
          </w:p>
        </w:tc>
      </w:tr>
      <w:tr w:rsidR="00D13F6D" w14:paraId="0D5C8445" w14:textId="77777777" w:rsidTr="00D13F6D">
        <w:tc>
          <w:tcPr>
            <w:tcW w:w="1418" w:type="dxa"/>
          </w:tcPr>
          <w:p w14:paraId="5EC1DC2E" w14:textId="314B1579" w:rsidR="00D13F6D" w:rsidRDefault="00D13F6D" w:rsidP="00D13F6D">
            <w:r>
              <w:t>POR-005</w:t>
            </w:r>
          </w:p>
        </w:tc>
        <w:tc>
          <w:tcPr>
            <w:tcW w:w="7149" w:type="dxa"/>
          </w:tcPr>
          <w:p w14:paraId="2203643B" w14:textId="77777777" w:rsidR="00D13F6D" w:rsidRDefault="00D13F6D" w:rsidP="00D13F6D">
            <w:r>
              <w:t>MUST be I/O architecture agnostic</w:t>
            </w:r>
          </w:p>
          <w:p w14:paraId="4E28C6B9" w14:textId="62A910DB" w:rsidR="00D13F6D" w:rsidRPr="00D13F6D" w:rsidRDefault="00D13F6D" w:rsidP="00D13F6D">
            <w:r>
              <w:t xml:space="preserve">e.g MUST support PCI and non-PCI device configurations </w:t>
            </w:r>
            <w:r>
              <w:commentReference w:id="14"/>
            </w:r>
          </w:p>
        </w:tc>
      </w:tr>
      <w:tr w:rsidR="00D13F6D" w14:paraId="5FCAF199" w14:textId="77777777" w:rsidTr="00D13F6D">
        <w:tc>
          <w:tcPr>
            <w:tcW w:w="1418" w:type="dxa"/>
          </w:tcPr>
          <w:p w14:paraId="6ED29005" w14:textId="0889E954" w:rsidR="00D13F6D" w:rsidRDefault="0071428A" w:rsidP="00D13F6D">
            <w:r>
              <w:t>POR-006</w:t>
            </w:r>
          </w:p>
        </w:tc>
        <w:tc>
          <w:tcPr>
            <w:tcW w:w="7149" w:type="dxa"/>
          </w:tcPr>
          <w:p w14:paraId="5BC0D286" w14:textId="77777777" w:rsidR="0071428A" w:rsidRPr="0071428A" w:rsidRDefault="0071428A" w:rsidP="0071428A">
            <w:r w:rsidRPr="0071428A">
              <w:t>MUST allow for different programming models,</w:t>
            </w:r>
          </w:p>
          <w:p w14:paraId="1EEC06BB" w14:textId="6E1929A1" w:rsidR="00D13F6D" w:rsidRDefault="0071428A" w:rsidP="00D13F6D">
            <w:r w:rsidRPr="0071428A">
              <w:t xml:space="preserve"> e.g. Event model, run-to-completion, etc.</w:t>
            </w:r>
          </w:p>
        </w:tc>
      </w:tr>
    </w:tbl>
    <w:p w14:paraId="543D7C55" w14:textId="77777777" w:rsidR="00D13F6D" w:rsidRPr="00D13F6D" w:rsidRDefault="00D13F6D" w:rsidP="00D13F6D"/>
    <w:p w14:paraId="654BE20D" w14:textId="617C3590" w:rsidR="0071428A" w:rsidRDefault="0071428A" w:rsidP="00D13F6D">
      <w:pPr>
        <w:spacing w:before="280"/>
        <w:ind w:left="1080"/>
        <w:rPr>
          <w:b/>
        </w:rPr>
      </w:pPr>
      <w:r>
        <w:rPr>
          <w:b/>
        </w:rPr>
        <w:br/>
      </w:r>
    </w:p>
    <w:p w14:paraId="639EE320" w14:textId="5F3852AE" w:rsidR="00D13F6D" w:rsidRDefault="0071428A" w:rsidP="0071428A">
      <w:pPr>
        <w:rPr>
          <w:b/>
        </w:rPr>
      </w:pPr>
      <w:r>
        <w:rPr>
          <w:b/>
        </w:rPr>
        <w:br w:type="page"/>
      </w:r>
    </w:p>
    <w:p w14:paraId="6D7A1D53" w14:textId="294AB046" w:rsidR="00EC4BDF" w:rsidRPr="00093FFA" w:rsidRDefault="00483499" w:rsidP="00093FFA">
      <w:pPr>
        <w:pStyle w:val="1"/>
        <w:numPr>
          <w:ilvl w:val="0"/>
          <w:numId w:val="13"/>
        </w:numPr>
        <w:rPr>
          <w:sz w:val="28"/>
          <w:szCs w:val="28"/>
        </w:rPr>
      </w:pPr>
      <w:bookmarkStart w:id="15" w:name="_Toc437952439"/>
      <w:r w:rsidRPr="00093FFA">
        <w:rPr>
          <w:sz w:val="28"/>
          <w:szCs w:val="28"/>
        </w:rPr>
        <w:lastRenderedPageBreak/>
        <w:t>Open Source requirements</w:t>
      </w:r>
      <w:bookmarkEnd w:id="15"/>
    </w:p>
    <w:tbl>
      <w:tblPr>
        <w:tblStyle w:val="aa"/>
        <w:tblW w:w="0" w:type="auto"/>
        <w:tblInd w:w="675" w:type="dxa"/>
        <w:tblLook w:val="04A0" w:firstRow="1" w:lastRow="0" w:firstColumn="1" w:lastColumn="0" w:noHBand="0" w:noVBand="1"/>
      </w:tblPr>
      <w:tblGrid>
        <w:gridCol w:w="1418"/>
        <w:gridCol w:w="7149"/>
      </w:tblGrid>
      <w:tr w:rsidR="0071428A" w:rsidRPr="00D13F6D" w14:paraId="51958FCA" w14:textId="77777777" w:rsidTr="006D450E">
        <w:tc>
          <w:tcPr>
            <w:tcW w:w="1418" w:type="dxa"/>
          </w:tcPr>
          <w:p w14:paraId="2E5C2BA1" w14:textId="77777777" w:rsidR="0071428A" w:rsidRDefault="0071428A" w:rsidP="006D450E"/>
          <w:p w14:paraId="21028E64" w14:textId="4643E728" w:rsidR="0071428A" w:rsidRDefault="0071428A" w:rsidP="0071428A">
            <w:r>
              <w:t>OSR-001</w:t>
            </w:r>
          </w:p>
        </w:tc>
        <w:tc>
          <w:tcPr>
            <w:tcW w:w="7149" w:type="dxa"/>
          </w:tcPr>
          <w:p w14:paraId="44B0B6B8" w14:textId="77777777" w:rsidR="0071428A" w:rsidRDefault="0071428A" w:rsidP="006D450E">
            <w:pPr>
              <w:spacing w:before="280"/>
            </w:pPr>
            <w:r w:rsidRPr="0071428A">
              <w:t>MUST be written in a portable language</w:t>
            </w:r>
          </w:p>
          <w:p w14:paraId="7A1D5011" w14:textId="26CBF5DD" w:rsidR="0071428A" w:rsidRPr="0071428A" w:rsidRDefault="0071428A" w:rsidP="0071428A">
            <w:pPr>
              <w:spacing w:after="100"/>
            </w:pPr>
            <w:r>
              <w:t>e.g 'C' is the most common language and can be access from most other languages</w:t>
            </w:r>
          </w:p>
        </w:tc>
      </w:tr>
      <w:tr w:rsidR="0071428A" w:rsidRPr="00D13F6D" w14:paraId="569FCCEB" w14:textId="77777777" w:rsidTr="006D450E">
        <w:tc>
          <w:tcPr>
            <w:tcW w:w="1418" w:type="dxa"/>
          </w:tcPr>
          <w:p w14:paraId="36FFB6D3" w14:textId="4B8535FA" w:rsidR="0071428A" w:rsidRDefault="0071428A" w:rsidP="006D450E">
            <w:r>
              <w:t>OSR-002</w:t>
            </w:r>
          </w:p>
        </w:tc>
        <w:tc>
          <w:tcPr>
            <w:tcW w:w="7149" w:type="dxa"/>
          </w:tcPr>
          <w:p w14:paraId="0B15991E" w14:textId="2F2CC9BC" w:rsidR="0071428A" w:rsidRPr="0071428A" w:rsidRDefault="0071428A" w:rsidP="0071428A">
            <w:pPr>
              <w:spacing w:after="100"/>
            </w:pPr>
            <w:commentRangeStart w:id="16"/>
            <w:r>
              <w:t xml:space="preserve">MUST upstream any changes to the Linux </w:t>
            </w:r>
            <w:commentRangeStart w:id="17"/>
            <w:r>
              <w:t>Kernel</w:t>
            </w:r>
            <w:commentRangeEnd w:id="17"/>
            <w:r>
              <w:commentReference w:id="17"/>
            </w:r>
            <w:commentRangeEnd w:id="16"/>
            <w:r>
              <w:commentReference w:id="16"/>
            </w:r>
          </w:p>
        </w:tc>
      </w:tr>
      <w:tr w:rsidR="0071428A" w:rsidRPr="00D13F6D" w14:paraId="3A5B244B" w14:textId="77777777" w:rsidTr="006D450E">
        <w:tc>
          <w:tcPr>
            <w:tcW w:w="1418" w:type="dxa"/>
          </w:tcPr>
          <w:p w14:paraId="5E116846" w14:textId="1E456F29" w:rsidR="0071428A" w:rsidRDefault="0071428A" w:rsidP="006D450E">
            <w:r>
              <w:t>OSR-003</w:t>
            </w:r>
          </w:p>
        </w:tc>
        <w:tc>
          <w:tcPr>
            <w:tcW w:w="7149" w:type="dxa"/>
          </w:tcPr>
          <w:p w14:paraId="09FD4A5A" w14:textId="77777777" w:rsidR="0071428A" w:rsidRDefault="0071428A" w:rsidP="0071428A">
            <w:pPr>
              <w:spacing w:after="100"/>
            </w:pPr>
            <w:r>
              <w:t>The DPACC implementation MUST be independent of  non-upstreamed kernel modules or kernel modifications for the platform independent core DPACC implementation</w:t>
            </w:r>
          </w:p>
          <w:p w14:paraId="5CDA361F" w14:textId="77777777" w:rsidR="0071428A" w:rsidRDefault="0071428A" w:rsidP="0071428A">
            <w:pPr>
              <w:numPr>
                <w:ilvl w:val="1"/>
                <w:numId w:val="3"/>
              </w:numPr>
              <w:ind w:hanging="360"/>
              <w:contextualSpacing/>
            </w:pPr>
          </w:p>
        </w:tc>
      </w:tr>
      <w:tr w:rsidR="0071428A" w:rsidRPr="00D13F6D" w14:paraId="4E385449" w14:textId="77777777" w:rsidTr="006D450E">
        <w:tc>
          <w:tcPr>
            <w:tcW w:w="1418" w:type="dxa"/>
          </w:tcPr>
          <w:p w14:paraId="6B27D490" w14:textId="62065AA5" w:rsidR="0071428A" w:rsidRDefault="0071428A" w:rsidP="006D450E">
            <w:r>
              <w:t>OSR-003a</w:t>
            </w:r>
          </w:p>
        </w:tc>
        <w:tc>
          <w:tcPr>
            <w:tcW w:w="7149" w:type="dxa"/>
          </w:tcPr>
          <w:p w14:paraId="28D05BE3" w14:textId="77777777" w:rsidR="0071428A" w:rsidRDefault="0071428A" w:rsidP="0071428A">
            <w:pPr>
              <w:contextualSpacing/>
            </w:pPr>
            <w:r>
              <w:t>Any critical kernel modules must be upstreamed into Linux unless an optional module is used. All modules MUST be open sourced if required for the platform-independent core of the DPACC implementations..</w:t>
            </w:r>
          </w:p>
          <w:p w14:paraId="72129703" w14:textId="77777777" w:rsidR="0071428A" w:rsidRPr="0071428A" w:rsidRDefault="0071428A" w:rsidP="0071428A">
            <w:pPr>
              <w:spacing w:after="100"/>
            </w:pPr>
          </w:p>
        </w:tc>
      </w:tr>
      <w:tr w:rsidR="0071428A" w:rsidRPr="00D13F6D" w14:paraId="250CC98A" w14:textId="77777777" w:rsidTr="006D450E">
        <w:tc>
          <w:tcPr>
            <w:tcW w:w="1418" w:type="dxa"/>
          </w:tcPr>
          <w:p w14:paraId="360CF39C" w14:textId="769C760A" w:rsidR="0071428A" w:rsidRDefault="0071428A" w:rsidP="006D450E">
            <w:r>
              <w:t>OSR-003b</w:t>
            </w:r>
          </w:p>
        </w:tc>
        <w:tc>
          <w:tcPr>
            <w:tcW w:w="7149" w:type="dxa"/>
          </w:tcPr>
          <w:p w14:paraId="6B6965B3" w14:textId="77777777" w:rsidR="0071428A" w:rsidRDefault="0071428A" w:rsidP="0071428A">
            <w:pPr>
              <w:contextualSpacing/>
            </w:pPr>
            <w:r>
              <w:t>For avoidance of doubt, platform-specific software and firmware including SoC/CPU/NIC firmware, drivers, etc.,  which plug into common API layers or glue code, need not be published in source code form to be used in conjunction with DPACC contributed API or glue code.</w:t>
            </w:r>
          </w:p>
          <w:p w14:paraId="29EA8569" w14:textId="7A3D05F0" w:rsidR="0071428A" w:rsidRDefault="0071428A" w:rsidP="0071428A">
            <w:pPr>
              <w:contextualSpacing/>
            </w:pPr>
            <w:r>
              <w:t>Editors Note: Rewrite to requirement or move to best practice section.</w:t>
            </w:r>
          </w:p>
        </w:tc>
      </w:tr>
      <w:tr w:rsidR="0071428A" w:rsidRPr="00D13F6D" w14:paraId="685CB4A4" w14:textId="77777777" w:rsidTr="006D450E">
        <w:tc>
          <w:tcPr>
            <w:tcW w:w="1418" w:type="dxa"/>
          </w:tcPr>
          <w:p w14:paraId="0FAF999B" w14:textId="478AD47D" w:rsidR="0071428A" w:rsidRDefault="0071428A" w:rsidP="006D450E">
            <w:r>
              <w:t>OSR-004</w:t>
            </w:r>
          </w:p>
        </w:tc>
        <w:tc>
          <w:tcPr>
            <w:tcW w:w="7149" w:type="dxa"/>
          </w:tcPr>
          <w:p w14:paraId="5EA483AF" w14:textId="55E8C301" w:rsidR="0071428A" w:rsidRDefault="0071428A" w:rsidP="0071428A">
            <w:pPr>
              <w:contextualSpacing/>
            </w:pPr>
            <w:r>
              <w:t>MUST document DPACC API and open source code with Doxygen.</w:t>
            </w:r>
          </w:p>
        </w:tc>
      </w:tr>
      <w:tr w:rsidR="0071428A" w:rsidRPr="00D13F6D" w14:paraId="3DBF65CC" w14:textId="77777777" w:rsidTr="006D450E">
        <w:tc>
          <w:tcPr>
            <w:tcW w:w="1418" w:type="dxa"/>
          </w:tcPr>
          <w:p w14:paraId="27B89BEC" w14:textId="72B12064" w:rsidR="0071428A" w:rsidRDefault="0071428A" w:rsidP="006D450E">
            <w:r>
              <w:t>OSR-004a</w:t>
            </w:r>
          </w:p>
        </w:tc>
        <w:tc>
          <w:tcPr>
            <w:tcW w:w="7149" w:type="dxa"/>
          </w:tcPr>
          <w:p w14:paraId="4E37B5A3" w14:textId="77777777" w:rsidR="0071428A" w:rsidRDefault="0071428A" w:rsidP="0071428A">
            <w:pPr>
              <w:contextualSpacing/>
              <w:rPr>
                <w:b/>
              </w:rPr>
            </w:pPr>
            <w:r>
              <w:t>Doxygen is the best known method for documenting open source code and MUST be used for all function headers, structures, structure member, macros and file headers to help in maintaining the code along with helping everyone to understand the code.</w:t>
            </w:r>
          </w:p>
          <w:p w14:paraId="7042623B" w14:textId="77777777" w:rsidR="0071428A" w:rsidRDefault="0071428A" w:rsidP="0071428A">
            <w:pPr>
              <w:contextualSpacing/>
            </w:pPr>
          </w:p>
        </w:tc>
      </w:tr>
      <w:tr w:rsidR="0071428A" w:rsidRPr="00D13F6D" w14:paraId="5E0A2BD1" w14:textId="77777777" w:rsidTr="006D450E">
        <w:tc>
          <w:tcPr>
            <w:tcW w:w="1418" w:type="dxa"/>
          </w:tcPr>
          <w:p w14:paraId="129DD316" w14:textId="473FE716" w:rsidR="0071428A" w:rsidRDefault="0071428A" w:rsidP="006D450E">
            <w:r>
              <w:t>OSR-004b</w:t>
            </w:r>
          </w:p>
        </w:tc>
        <w:tc>
          <w:tcPr>
            <w:tcW w:w="7149" w:type="dxa"/>
          </w:tcPr>
          <w:p w14:paraId="4BB79CE0" w14:textId="3F0FBE26" w:rsidR="0071428A" w:rsidRPr="0071428A" w:rsidRDefault="0071428A" w:rsidP="0071428A">
            <w:pPr>
              <w:contextualSpacing/>
              <w:rPr>
                <w:b/>
              </w:rPr>
            </w:pPr>
            <w:r>
              <w:t xml:space="preserve">Conditional OSR-004a Only applies to all open source code given to the DPACC project and not for private implementations. </w:t>
            </w:r>
          </w:p>
        </w:tc>
      </w:tr>
      <w:tr w:rsidR="0071428A" w:rsidRPr="00D13F6D" w14:paraId="0BF43C2E" w14:textId="77777777" w:rsidTr="006D450E">
        <w:tc>
          <w:tcPr>
            <w:tcW w:w="1418" w:type="dxa"/>
          </w:tcPr>
          <w:p w14:paraId="3D911FF9" w14:textId="33B5623D" w:rsidR="0071428A" w:rsidRDefault="0071428A" w:rsidP="006D450E">
            <w:r>
              <w:t>OSR-004c</w:t>
            </w:r>
          </w:p>
        </w:tc>
        <w:tc>
          <w:tcPr>
            <w:tcW w:w="7149" w:type="dxa"/>
          </w:tcPr>
          <w:p w14:paraId="56E0E567" w14:textId="3A24A558" w:rsidR="0071428A" w:rsidRDefault="0071428A" w:rsidP="0071428A">
            <w:pPr>
              <w:contextualSpacing/>
            </w:pPr>
            <w:r>
              <w:t>Documentation MUST clearly differentiate between public API and private definitions.</w:t>
            </w:r>
          </w:p>
          <w:p w14:paraId="2AE7EFDF" w14:textId="67FAFFC7" w:rsidR="0071428A" w:rsidRDefault="0071428A" w:rsidP="0071428A">
            <w:pPr>
              <w:contextualSpacing/>
              <w:rPr>
                <w:b/>
              </w:rPr>
            </w:pPr>
            <w:r>
              <w:t>Editor: Added “Documentation”</w:t>
            </w:r>
          </w:p>
          <w:p w14:paraId="038477CA" w14:textId="77777777" w:rsidR="0071428A" w:rsidRDefault="0071428A" w:rsidP="0071428A">
            <w:pPr>
              <w:contextualSpacing/>
            </w:pPr>
          </w:p>
        </w:tc>
      </w:tr>
    </w:tbl>
    <w:p w14:paraId="3FFED5C8" w14:textId="77777777" w:rsidR="0071428A" w:rsidRPr="0071428A" w:rsidRDefault="0071428A" w:rsidP="0071428A"/>
    <w:p w14:paraId="2F2D828D" w14:textId="23336C82" w:rsidR="00EC4BDF" w:rsidRDefault="00EC4BDF" w:rsidP="0071428A">
      <w:pPr>
        <w:ind w:left="1440"/>
        <w:contextualSpacing/>
        <w:rPr>
          <w:b/>
        </w:rPr>
      </w:pPr>
    </w:p>
    <w:p w14:paraId="7FF61B5C" w14:textId="77CE5112" w:rsidR="00093FFA" w:rsidRDefault="00093FFA">
      <w:r>
        <w:br w:type="page"/>
      </w:r>
    </w:p>
    <w:p w14:paraId="410922D0" w14:textId="77777777" w:rsidR="00EC4BDF" w:rsidRDefault="00EC4BDF" w:rsidP="008819AF">
      <w:pPr>
        <w:contextualSpacing/>
      </w:pPr>
    </w:p>
    <w:p w14:paraId="3C187359" w14:textId="55F51C44" w:rsidR="00EC4BDF" w:rsidRDefault="00483499" w:rsidP="00093FFA">
      <w:pPr>
        <w:pStyle w:val="1"/>
        <w:numPr>
          <w:ilvl w:val="0"/>
          <w:numId w:val="13"/>
        </w:numPr>
        <w:rPr>
          <w:sz w:val="28"/>
          <w:szCs w:val="28"/>
        </w:rPr>
      </w:pPr>
      <w:bookmarkStart w:id="18" w:name="_Toc437952440"/>
      <w:r w:rsidRPr="00093FFA">
        <w:rPr>
          <w:sz w:val="28"/>
          <w:szCs w:val="28"/>
        </w:rPr>
        <w:t>g-API: High Level Requirements</w:t>
      </w:r>
      <w:bookmarkEnd w:id="18"/>
    </w:p>
    <w:p w14:paraId="4CCA8967" w14:textId="77777777" w:rsidR="00093FFA" w:rsidRPr="00093FFA" w:rsidRDefault="00093FFA" w:rsidP="00093FFA"/>
    <w:p w14:paraId="1EBF0805" w14:textId="1D0123A1" w:rsidR="00093FFA" w:rsidRDefault="00093FFA" w:rsidP="00093FFA">
      <w:r>
        <w:t>Introduction</w:t>
      </w:r>
    </w:p>
    <w:p w14:paraId="21A3657C" w14:textId="77777777" w:rsidR="00093FFA" w:rsidRDefault="00093FFA"/>
    <w:p w14:paraId="110DE318" w14:textId="77777777" w:rsidR="00EC4BDF" w:rsidRDefault="00483499">
      <w:r>
        <w:t>The following g-API is for the application portability and not specific to a specific software acceleration layer design.</w:t>
      </w:r>
    </w:p>
    <w:p w14:paraId="121D728F" w14:textId="77777777" w:rsidR="00093FFA" w:rsidRDefault="00093FFA"/>
    <w:tbl>
      <w:tblPr>
        <w:tblStyle w:val="aa"/>
        <w:tblW w:w="0" w:type="auto"/>
        <w:tblInd w:w="675" w:type="dxa"/>
        <w:tblLook w:val="04A0" w:firstRow="1" w:lastRow="0" w:firstColumn="1" w:lastColumn="0" w:noHBand="0" w:noVBand="1"/>
      </w:tblPr>
      <w:tblGrid>
        <w:gridCol w:w="1418"/>
        <w:gridCol w:w="7149"/>
      </w:tblGrid>
      <w:tr w:rsidR="00093FFA" w14:paraId="23651473" w14:textId="77777777" w:rsidTr="006D450E">
        <w:tc>
          <w:tcPr>
            <w:tcW w:w="1418" w:type="dxa"/>
          </w:tcPr>
          <w:p w14:paraId="0DAB8F83" w14:textId="7E572619" w:rsidR="00093FFA" w:rsidRDefault="00093FFA" w:rsidP="00093FFA">
            <w:r>
              <w:t>G-001</w:t>
            </w:r>
          </w:p>
        </w:tc>
        <w:tc>
          <w:tcPr>
            <w:tcW w:w="7149" w:type="dxa"/>
          </w:tcPr>
          <w:p w14:paraId="1B0F28F2" w14:textId="77777777" w:rsidR="00093FFA" w:rsidRDefault="00093FFA" w:rsidP="00093FFA">
            <w:pPr>
              <w:spacing w:before="280"/>
            </w:pPr>
            <w:commentRangeStart w:id="19"/>
            <w:r>
              <w:rPr>
                <w:b/>
              </w:rPr>
              <w:t xml:space="preserve">g-API MUST support multiple vendors and implementations </w:t>
            </w:r>
            <w:r>
              <w:rPr>
                <w:b/>
                <w:u w:val="single"/>
              </w:rPr>
              <w:t>at the same time</w:t>
            </w:r>
            <w:r>
              <w:rPr>
                <w:b/>
              </w:rPr>
              <w:t xml:space="preserve"> to prevent vendor lock-in by hiding implementation details from the applications</w:t>
            </w:r>
            <w:commentRangeEnd w:id="19"/>
            <w:r>
              <w:commentReference w:id="19"/>
            </w:r>
          </w:p>
          <w:p w14:paraId="0E530EA2" w14:textId="77777777" w:rsidR="00093FFA" w:rsidRDefault="00093FFA" w:rsidP="006D450E">
            <w:pPr>
              <w:contextualSpacing/>
            </w:pPr>
          </w:p>
        </w:tc>
      </w:tr>
      <w:tr w:rsidR="00093FFA" w14:paraId="37B5880D" w14:textId="77777777" w:rsidTr="006D450E">
        <w:tc>
          <w:tcPr>
            <w:tcW w:w="1418" w:type="dxa"/>
          </w:tcPr>
          <w:p w14:paraId="459328D4" w14:textId="4A311C0F" w:rsidR="00093FFA" w:rsidRDefault="00093FFA" w:rsidP="00093FFA">
            <w:r>
              <w:t>G-001a</w:t>
            </w:r>
          </w:p>
        </w:tc>
        <w:tc>
          <w:tcPr>
            <w:tcW w:w="7149" w:type="dxa"/>
          </w:tcPr>
          <w:p w14:paraId="39922C2D" w14:textId="373E3874" w:rsidR="00093FFA" w:rsidRPr="00093FFA" w:rsidRDefault="00093FFA" w:rsidP="00093FFA">
            <w:r>
              <w:t xml:space="preserve">Data exchanged via g-API MUST be generic and the underlying routines MAY need to convert it into a hardware specifihc </w:t>
            </w:r>
            <w:commentRangeStart w:id="20"/>
            <w:r>
              <w:t>format</w:t>
            </w:r>
            <w:commentRangeEnd w:id="20"/>
            <w:r>
              <w:commentReference w:id="20"/>
            </w:r>
            <w:r>
              <w:t>)</w:t>
            </w:r>
          </w:p>
        </w:tc>
      </w:tr>
      <w:tr w:rsidR="00093FFA" w14:paraId="576CB98F" w14:textId="77777777" w:rsidTr="006D450E">
        <w:tc>
          <w:tcPr>
            <w:tcW w:w="1418" w:type="dxa"/>
          </w:tcPr>
          <w:p w14:paraId="7E3A12F8" w14:textId="01178E67" w:rsidR="00093FFA" w:rsidRDefault="00093FFA" w:rsidP="00093FFA">
            <w:r>
              <w:t>G-001b</w:t>
            </w:r>
          </w:p>
        </w:tc>
        <w:tc>
          <w:tcPr>
            <w:tcW w:w="7149" w:type="dxa"/>
          </w:tcPr>
          <w:p w14:paraId="7FBEA4A9" w14:textId="77777777" w:rsidR="00093FFA" w:rsidRDefault="00093FFA" w:rsidP="00093FFA">
            <w:r>
              <w:t xml:space="preserve">g-API MAY provide </w:t>
            </w:r>
            <w:r w:rsidRPr="00093FFA">
              <w:rPr>
                <w:color w:val="FF0000"/>
              </w:rPr>
              <w:t>abstract or non-abstract</w:t>
            </w:r>
            <w:r>
              <w:t xml:space="preserve"> data types if required, the goal is to make the g-API usable by the VNF application only not to favor a specific s-API design.</w:t>
            </w:r>
          </w:p>
          <w:p w14:paraId="4FBFDDC8" w14:textId="0EAC26BD" w:rsidR="00093FFA" w:rsidRDefault="00093FFA" w:rsidP="00093FFA">
            <w:r>
              <w:t>Editors Note: Contradicting, clarify.</w:t>
            </w:r>
          </w:p>
          <w:p w14:paraId="14F6B439" w14:textId="77777777" w:rsidR="00093FFA" w:rsidRDefault="00093FFA" w:rsidP="00093FFA"/>
        </w:tc>
      </w:tr>
      <w:tr w:rsidR="00093FFA" w14:paraId="20664B70" w14:textId="77777777" w:rsidTr="006D450E">
        <w:tc>
          <w:tcPr>
            <w:tcW w:w="1418" w:type="dxa"/>
          </w:tcPr>
          <w:p w14:paraId="2168FB93" w14:textId="5E771FE0" w:rsidR="00093FFA" w:rsidRDefault="00093FFA" w:rsidP="00093FFA">
            <w:r>
              <w:t>G-001c</w:t>
            </w:r>
          </w:p>
        </w:tc>
        <w:tc>
          <w:tcPr>
            <w:tcW w:w="7149" w:type="dxa"/>
          </w:tcPr>
          <w:p w14:paraId="5387EB9A" w14:textId="5D2B5518" w:rsidR="00093FFA" w:rsidRPr="00093FFA" w:rsidRDefault="00093FFA" w:rsidP="00093FFA">
            <w:r>
              <w:t>g-API MAY provide accessor functions to simplify data access, but is not required to provide these types of APIs in favor of a specific s-API design</w:t>
            </w:r>
          </w:p>
        </w:tc>
      </w:tr>
      <w:tr w:rsidR="00093FFA" w14:paraId="53580FB1" w14:textId="77777777" w:rsidTr="006D450E">
        <w:tc>
          <w:tcPr>
            <w:tcW w:w="1418" w:type="dxa"/>
          </w:tcPr>
          <w:p w14:paraId="5C97CA43" w14:textId="745ECB7F" w:rsidR="00093FFA" w:rsidRDefault="00093FFA" w:rsidP="00093FFA">
            <w:r>
              <w:t>G-002</w:t>
            </w:r>
          </w:p>
        </w:tc>
        <w:tc>
          <w:tcPr>
            <w:tcW w:w="7149" w:type="dxa"/>
          </w:tcPr>
          <w:p w14:paraId="7B1F3B52" w14:textId="77777777" w:rsidR="00093FFA" w:rsidRPr="00093FFA" w:rsidRDefault="00093FFA" w:rsidP="00093FFA">
            <w:r w:rsidRPr="00093FFA">
              <w:t xml:space="preserve">MUST allow for deterministic execution and the </w:t>
            </w:r>
            <w:commentRangeStart w:id="21"/>
            <w:r w:rsidRPr="00093FFA">
              <w:t xml:space="preserve">best performance </w:t>
            </w:r>
            <w:commentRangeEnd w:id="21"/>
            <w:r w:rsidRPr="00093FFA">
              <w:commentReference w:id="21"/>
            </w:r>
            <w:r w:rsidRPr="00093FFA">
              <w:t>of the underlying Acceleration Core</w:t>
            </w:r>
          </w:p>
          <w:p w14:paraId="4637522B" w14:textId="77777777" w:rsidR="00093FFA" w:rsidRDefault="00093FFA" w:rsidP="00093FFA"/>
        </w:tc>
      </w:tr>
      <w:tr w:rsidR="00093FFA" w14:paraId="24223D6C" w14:textId="77777777" w:rsidTr="006D450E">
        <w:tc>
          <w:tcPr>
            <w:tcW w:w="1418" w:type="dxa"/>
          </w:tcPr>
          <w:p w14:paraId="6B41AFC9" w14:textId="509B19B9" w:rsidR="00093FFA" w:rsidRDefault="00093FFA" w:rsidP="00093FFA">
            <w:r>
              <w:t>G-002a</w:t>
            </w:r>
          </w:p>
        </w:tc>
        <w:tc>
          <w:tcPr>
            <w:tcW w:w="7149" w:type="dxa"/>
          </w:tcPr>
          <w:p w14:paraId="5201A4F5" w14:textId="221B3C13" w:rsidR="00093FFA" w:rsidRPr="00093FFA" w:rsidRDefault="00093FFA" w:rsidP="00093FFA">
            <w:pPr>
              <w:contextualSpacing/>
            </w:pPr>
            <w:r>
              <w:t xml:space="preserve">g-API </w:t>
            </w:r>
            <w:r>
              <w:rPr>
                <w:b/>
              </w:rPr>
              <w:t>MUST</w:t>
            </w:r>
            <w:r>
              <w:t xml:space="preserve"> not introduce an undue overhead over native AC implementations, as measured with representative examples. The suggestion is less than 2% overhead.</w:t>
            </w:r>
          </w:p>
        </w:tc>
      </w:tr>
      <w:tr w:rsidR="00093FFA" w14:paraId="60316572" w14:textId="77777777" w:rsidTr="006D450E">
        <w:tc>
          <w:tcPr>
            <w:tcW w:w="1418" w:type="dxa"/>
          </w:tcPr>
          <w:p w14:paraId="7877D3CA" w14:textId="620DBC59" w:rsidR="00093FFA" w:rsidRDefault="00093FFA" w:rsidP="00093FFA">
            <w:r>
              <w:t>G-002b</w:t>
            </w:r>
          </w:p>
        </w:tc>
        <w:tc>
          <w:tcPr>
            <w:tcW w:w="7149" w:type="dxa"/>
          </w:tcPr>
          <w:p w14:paraId="2804EE29" w14:textId="0D2719CE" w:rsidR="00093FFA" w:rsidRDefault="002920A2" w:rsidP="00093FFA">
            <w:pPr>
              <w:contextualSpacing/>
            </w:pPr>
            <w:r>
              <w:t xml:space="preserve">g-API </w:t>
            </w:r>
            <w:r>
              <w:rPr>
                <w:b/>
              </w:rPr>
              <w:t xml:space="preserve">should not exclude </w:t>
            </w:r>
            <w:r>
              <w:t xml:space="preserve"> underlying s-APIs from being accessible</w:t>
            </w:r>
          </w:p>
        </w:tc>
      </w:tr>
      <w:tr w:rsidR="002920A2" w14:paraId="59E767C7" w14:textId="77777777" w:rsidTr="006D450E">
        <w:tc>
          <w:tcPr>
            <w:tcW w:w="1418" w:type="dxa"/>
          </w:tcPr>
          <w:p w14:paraId="54D608AE" w14:textId="1D85260C" w:rsidR="002920A2" w:rsidRPr="002920A2" w:rsidRDefault="002920A2" w:rsidP="00093FFA">
            <w:r w:rsidRPr="002920A2">
              <w:t>G-003</w:t>
            </w:r>
          </w:p>
        </w:tc>
        <w:tc>
          <w:tcPr>
            <w:tcW w:w="7149" w:type="dxa"/>
          </w:tcPr>
          <w:p w14:paraId="342DFCE5" w14:textId="3E8FA7E5" w:rsidR="002920A2" w:rsidRPr="002920A2" w:rsidRDefault="002920A2" w:rsidP="002920A2">
            <w:r w:rsidRPr="002920A2">
              <w:t>g-</w:t>
            </w:r>
            <w:commentRangeStart w:id="22"/>
            <w:r w:rsidRPr="002920A2">
              <w:t>API SHOULD (only) expose API operations that are useful to the end application(s) and widely supported across different underlying hardware and software implementations.</w:t>
            </w:r>
            <w:commentRangeEnd w:id="22"/>
            <w:r w:rsidRPr="002920A2">
              <w:commentReference w:id="22"/>
            </w:r>
          </w:p>
          <w:p w14:paraId="3217E636" w14:textId="70923245" w:rsidR="002920A2" w:rsidRPr="002920A2" w:rsidRDefault="002920A2" w:rsidP="00093FFA">
            <w:pPr>
              <w:contextualSpacing/>
            </w:pPr>
            <w:r>
              <w:t>Editors Note: If we are responsible for writing the spec then we indicate which operations are exposed = “useful”, thus this text should be removed.</w:t>
            </w:r>
          </w:p>
        </w:tc>
      </w:tr>
      <w:tr w:rsidR="002920A2" w14:paraId="782EC51B" w14:textId="77777777" w:rsidTr="006D450E">
        <w:tc>
          <w:tcPr>
            <w:tcW w:w="1418" w:type="dxa"/>
          </w:tcPr>
          <w:p w14:paraId="57131037" w14:textId="0BCAC48E" w:rsidR="002920A2" w:rsidRPr="002920A2" w:rsidRDefault="002920A2" w:rsidP="00093FFA">
            <w:r>
              <w:t>G-003a</w:t>
            </w:r>
          </w:p>
        </w:tc>
        <w:tc>
          <w:tcPr>
            <w:tcW w:w="7149" w:type="dxa"/>
          </w:tcPr>
          <w:p w14:paraId="1162038C" w14:textId="54F897C2" w:rsidR="002920A2" w:rsidRPr="002920A2" w:rsidRDefault="002920A2" w:rsidP="002920A2">
            <w:commentRangeStart w:id="23"/>
            <w:r w:rsidRPr="002920A2">
              <w:t>g-API should define the behaviour of API calls to be sufficiently generic and flexible to accommodate a reasonable range of hardware and software implementations</w:t>
            </w:r>
            <w:commentRangeEnd w:id="23"/>
            <w:r w:rsidRPr="002920A2">
              <w:commentReference w:id="23"/>
            </w:r>
          </w:p>
        </w:tc>
      </w:tr>
      <w:tr w:rsidR="002920A2" w14:paraId="60C04692" w14:textId="77777777" w:rsidTr="006D450E">
        <w:tc>
          <w:tcPr>
            <w:tcW w:w="1418" w:type="dxa"/>
          </w:tcPr>
          <w:p w14:paraId="1EC9A08C" w14:textId="4B6047AC" w:rsidR="002920A2" w:rsidRDefault="002920A2" w:rsidP="00093FFA">
            <w:r>
              <w:t>G-004</w:t>
            </w:r>
          </w:p>
        </w:tc>
        <w:tc>
          <w:tcPr>
            <w:tcW w:w="7149" w:type="dxa"/>
          </w:tcPr>
          <w:p w14:paraId="2321FA20" w14:textId="77777777" w:rsidR="002920A2" w:rsidRPr="002920A2" w:rsidRDefault="002920A2" w:rsidP="002920A2">
            <w:commentRangeStart w:id="24"/>
            <w:r w:rsidRPr="002920A2">
              <w:t>gAPI SHOULD (only) expose API operations that are useful to the end application(s) and widely supported across different underlying hardware and software implementations.</w:t>
            </w:r>
            <w:commentRangeEnd w:id="24"/>
            <w:r w:rsidRPr="002920A2">
              <w:commentReference w:id="24"/>
            </w:r>
          </w:p>
          <w:p w14:paraId="3820E364" w14:textId="77777777" w:rsidR="002920A2" w:rsidRPr="002920A2" w:rsidRDefault="002920A2" w:rsidP="002920A2"/>
        </w:tc>
      </w:tr>
      <w:tr w:rsidR="002920A2" w14:paraId="390CFFE5" w14:textId="77777777" w:rsidTr="006D450E">
        <w:tc>
          <w:tcPr>
            <w:tcW w:w="1418" w:type="dxa"/>
          </w:tcPr>
          <w:p w14:paraId="639C34B4" w14:textId="42C1CABC" w:rsidR="002920A2" w:rsidRDefault="002920A2" w:rsidP="00093FFA">
            <w:r>
              <w:t>G-004a</w:t>
            </w:r>
          </w:p>
        </w:tc>
        <w:tc>
          <w:tcPr>
            <w:tcW w:w="7149" w:type="dxa"/>
          </w:tcPr>
          <w:p w14:paraId="7BCDB6FD" w14:textId="77777777" w:rsidR="002920A2" w:rsidRPr="002920A2" w:rsidRDefault="002920A2" w:rsidP="002920A2">
            <w:commentRangeStart w:id="25"/>
            <w:r w:rsidRPr="002920A2">
              <w:t>g-API should define the behaviour of API calls to be sufficiently generic and flexible to accommodate a reasonable range of hardware and software implementations</w:t>
            </w:r>
            <w:commentRangeEnd w:id="25"/>
            <w:r w:rsidRPr="002920A2">
              <w:commentReference w:id="25"/>
            </w:r>
          </w:p>
          <w:p w14:paraId="7A9ECC35" w14:textId="77777777" w:rsidR="002920A2" w:rsidRPr="002920A2" w:rsidRDefault="002920A2" w:rsidP="002920A2"/>
        </w:tc>
      </w:tr>
    </w:tbl>
    <w:p w14:paraId="72D3A1E0" w14:textId="77777777" w:rsidR="002920A2" w:rsidRDefault="002920A2">
      <w:r>
        <w:br w:type="page"/>
      </w:r>
    </w:p>
    <w:tbl>
      <w:tblPr>
        <w:tblStyle w:val="aa"/>
        <w:tblW w:w="0" w:type="auto"/>
        <w:tblInd w:w="675" w:type="dxa"/>
        <w:tblLook w:val="04A0" w:firstRow="1" w:lastRow="0" w:firstColumn="1" w:lastColumn="0" w:noHBand="0" w:noVBand="1"/>
      </w:tblPr>
      <w:tblGrid>
        <w:gridCol w:w="1418"/>
        <w:gridCol w:w="7149"/>
      </w:tblGrid>
      <w:tr w:rsidR="002920A2" w14:paraId="11E0C697" w14:textId="77777777" w:rsidTr="006D450E">
        <w:tc>
          <w:tcPr>
            <w:tcW w:w="1418" w:type="dxa"/>
          </w:tcPr>
          <w:p w14:paraId="35216C22" w14:textId="19B93FDC" w:rsidR="002920A2" w:rsidRDefault="002920A2" w:rsidP="00093FFA">
            <w:r>
              <w:lastRenderedPageBreak/>
              <w:t>G-005</w:t>
            </w:r>
          </w:p>
        </w:tc>
        <w:tc>
          <w:tcPr>
            <w:tcW w:w="7149" w:type="dxa"/>
          </w:tcPr>
          <w:p w14:paraId="5E3E2A11" w14:textId="3BF60F1A" w:rsidR="002920A2" w:rsidRPr="002920A2" w:rsidRDefault="002920A2" w:rsidP="002920A2">
            <w:r>
              <w:t>gAPI SHOULD allow an application to query availability of a feature, where appropriate to support portability.</w:t>
            </w:r>
          </w:p>
        </w:tc>
      </w:tr>
      <w:tr w:rsidR="002920A2" w14:paraId="1781A71B" w14:textId="77777777" w:rsidTr="006D450E">
        <w:tc>
          <w:tcPr>
            <w:tcW w:w="1418" w:type="dxa"/>
          </w:tcPr>
          <w:p w14:paraId="24FE29B2" w14:textId="696DAF7B" w:rsidR="002920A2" w:rsidRDefault="002920A2" w:rsidP="00093FFA">
            <w:r>
              <w:t>G-006</w:t>
            </w:r>
          </w:p>
        </w:tc>
        <w:tc>
          <w:tcPr>
            <w:tcW w:w="7149" w:type="dxa"/>
          </w:tcPr>
          <w:p w14:paraId="3676C0F0" w14:textId="77777777" w:rsidR="002920A2" w:rsidRDefault="002920A2" w:rsidP="002920A2">
            <w:commentRangeStart w:id="26"/>
            <w:r w:rsidRPr="002920A2">
              <w:t>g-API SHOULD define all possible errors cases are strictly defined and there’s no room for “unspecified” behavior unless performance is affected</w:t>
            </w:r>
            <w:commentRangeEnd w:id="26"/>
            <w:r w:rsidRPr="002920A2">
              <w:commentReference w:id="26"/>
            </w:r>
          </w:p>
          <w:p w14:paraId="446B18CC" w14:textId="77777777" w:rsidR="002920A2" w:rsidRDefault="002920A2" w:rsidP="002920A2">
            <w:r>
              <w:t xml:space="preserve">Note: </w:t>
            </w:r>
            <w:commentRangeStart w:id="27"/>
            <w:r>
              <w:t xml:space="preserve">The intent is </w:t>
            </w:r>
            <w:r>
              <w:rPr>
                <w:b/>
              </w:rPr>
              <w:t>NOT</w:t>
            </w:r>
            <w:r>
              <w:t xml:space="preserve"> to make a bulletproof API with extensive parameter checking, but to clearly define semantics of an API call</w:t>
            </w:r>
            <w:commentRangeEnd w:id="27"/>
            <w:r>
              <w:commentReference w:id="27"/>
            </w:r>
          </w:p>
          <w:p w14:paraId="5BA331CF" w14:textId="77777777" w:rsidR="002920A2" w:rsidRDefault="002920A2" w:rsidP="002920A2">
            <w:pPr>
              <w:numPr>
                <w:ilvl w:val="2"/>
                <w:numId w:val="1"/>
              </w:numPr>
              <w:ind w:hanging="360"/>
            </w:pPr>
            <w:r>
              <w:t>e.g. in documentation, naming of API calls, doxygen etc.</w:t>
            </w:r>
          </w:p>
          <w:p w14:paraId="1EBABB07" w14:textId="77777777" w:rsidR="002920A2" w:rsidRDefault="002920A2" w:rsidP="002920A2">
            <w:pPr>
              <w:numPr>
                <w:ilvl w:val="2"/>
                <w:numId w:val="1"/>
              </w:numPr>
              <w:ind w:hanging="360"/>
            </w:pPr>
            <w:r>
              <w:t>This conflicts with the performance goals stated in numerous earlier points. You cannot have precisely specified portable error behavior with arbitrary ill-formed parameters unless the API implementations do extensive run-time parameter checking. This point needs to be clarified. Keith:I believe Ola added this statement, but not sure, I updated it to SHOULD and added the performance point.</w:t>
            </w:r>
          </w:p>
          <w:p w14:paraId="7CA5B370" w14:textId="77777777" w:rsidR="002920A2" w:rsidRDefault="002920A2" w:rsidP="002920A2">
            <w:pPr>
              <w:numPr>
                <w:ilvl w:val="2"/>
                <w:numId w:val="1"/>
              </w:numPr>
              <w:spacing w:after="280"/>
              <w:ind w:hanging="360"/>
            </w:pPr>
            <w:r>
              <w:t>9.1 and 9.1.1 clarify that there is not a blanket requirement for run-time parameter checking since it may be necessary to make performance trade-offs.(Please add your name to the list with the correct color highlight, as I do not know who this is here. Thanks)</w:t>
            </w:r>
          </w:p>
          <w:p w14:paraId="792BA2A4" w14:textId="1A0B73ED" w:rsidR="002920A2" w:rsidRPr="002920A2" w:rsidRDefault="002920A2" w:rsidP="002920A2"/>
          <w:p w14:paraId="45924584" w14:textId="77777777" w:rsidR="002920A2" w:rsidRDefault="002920A2" w:rsidP="002920A2"/>
        </w:tc>
      </w:tr>
    </w:tbl>
    <w:p w14:paraId="0EC0989E" w14:textId="77777777" w:rsidR="00093FFA" w:rsidRDefault="00093FFA"/>
    <w:p w14:paraId="286F5B03" w14:textId="77777777" w:rsidR="00EC4BDF" w:rsidRDefault="00EC4BDF"/>
    <w:p w14:paraId="1C4DDE87" w14:textId="77777777" w:rsidR="00EC4BDF" w:rsidRPr="00B369F9" w:rsidRDefault="00EC4BDF">
      <w:pPr>
        <w:rPr>
          <w:sz w:val="28"/>
          <w:szCs w:val="28"/>
        </w:rPr>
      </w:pPr>
    </w:p>
    <w:p w14:paraId="725EA79F" w14:textId="18FD1F98" w:rsidR="00EC4BDF" w:rsidRPr="00B369F9" w:rsidRDefault="00483499" w:rsidP="002920A2">
      <w:pPr>
        <w:pStyle w:val="1"/>
        <w:numPr>
          <w:ilvl w:val="0"/>
          <w:numId w:val="13"/>
        </w:numPr>
        <w:rPr>
          <w:sz w:val="28"/>
          <w:szCs w:val="28"/>
        </w:rPr>
      </w:pPr>
      <w:bookmarkStart w:id="28" w:name="_Toc437952441"/>
      <w:r w:rsidRPr="00B369F9">
        <w:rPr>
          <w:sz w:val="28"/>
          <w:szCs w:val="28"/>
        </w:rPr>
        <w:t>legacy-API: High Level Requirements</w:t>
      </w:r>
      <w:bookmarkEnd w:id="28"/>
    </w:p>
    <w:p w14:paraId="34518303" w14:textId="77777777" w:rsidR="00EC4BDF" w:rsidRDefault="00483499">
      <w:r>
        <w:t>API is for legacy applications portability</w:t>
      </w:r>
    </w:p>
    <w:p w14:paraId="1D6041A0" w14:textId="77777777" w:rsidR="00B369F9" w:rsidRDefault="00B369F9"/>
    <w:tbl>
      <w:tblPr>
        <w:tblStyle w:val="aa"/>
        <w:tblW w:w="0" w:type="auto"/>
        <w:tblInd w:w="675" w:type="dxa"/>
        <w:tblLook w:val="04A0" w:firstRow="1" w:lastRow="0" w:firstColumn="1" w:lastColumn="0" w:noHBand="0" w:noVBand="1"/>
      </w:tblPr>
      <w:tblGrid>
        <w:gridCol w:w="1418"/>
        <w:gridCol w:w="7149"/>
      </w:tblGrid>
      <w:tr w:rsidR="002920A2" w:rsidRPr="002920A2" w14:paraId="1A320846" w14:textId="77777777" w:rsidTr="006D450E">
        <w:tc>
          <w:tcPr>
            <w:tcW w:w="1418" w:type="dxa"/>
          </w:tcPr>
          <w:p w14:paraId="3F012180" w14:textId="77777777" w:rsidR="002920A2" w:rsidRDefault="002920A2" w:rsidP="002920A2"/>
          <w:p w14:paraId="2BF3E90C" w14:textId="7A59F4E2" w:rsidR="002920A2" w:rsidRDefault="002920A2" w:rsidP="002920A2">
            <w:r>
              <w:t>L-001</w:t>
            </w:r>
          </w:p>
        </w:tc>
        <w:tc>
          <w:tcPr>
            <w:tcW w:w="7149" w:type="dxa"/>
          </w:tcPr>
          <w:p w14:paraId="0694EC18" w14:textId="4B5C74AB" w:rsidR="002920A2" w:rsidRPr="002920A2" w:rsidRDefault="002920A2" w:rsidP="00B369F9">
            <w:pPr>
              <w:spacing w:before="280"/>
            </w:pPr>
            <w:commentRangeStart w:id="29"/>
            <w:r w:rsidRPr="00B369F9">
              <w:t>MUST NOT require any changes or prevent usage of these APIs</w:t>
            </w:r>
            <w:commentRangeEnd w:id="29"/>
            <w:r w:rsidRPr="00B369F9">
              <w:commentReference w:id="29"/>
            </w:r>
          </w:p>
        </w:tc>
      </w:tr>
      <w:tr w:rsidR="002920A2" w:rsidRPr="002920A2" w14:paraId="5C16D8D6" w14:textId="77777777" w:rsidTr="006D450E">
        <w:tc>
          <w:tcPr>
            <w:tcW w:w="1418" w:type="dxa"/>
          </w:tcPr>
          <w:p w14:paraId="2D01D198" w14:textId="73897EA1" w:rsidR="002920A2" w:rsidRDefault="002920A2" w:rsidP="002920A2">
            <w:r>
              <w:t>L-001a</w:t>
            </w:r>
          </w:p>
        </w:tc>
        <w:tc>
          <w:tcPr>
            <w:tcW w:w="7149" w:type="dxa"/>
          </w:tcPr>
          <w:p w14:paraId="39D283CB" w14:textId="10C25398" w:rsidR="002920A2" w:rsidRPr="00B369F9" w:rsidRDefault="002920A2" w:rsidP="00B369F9">
            <w:commentRangeStart w:id="30"/>
            <w:r>
              <w:t>SHOULD support a reasonable set of API types sockets, libcrypto, ...</w:t>
            </w:r>
            <w:commentRangeEnd w:id="30"/>
            <w:r>
              <w:commentReference w:id="30"/>
            </w:r>
          </w:p>
        </w:tc>
      </w:tr>
      <w:tr w:rsidR="002920A2" w:rsidRPr="002920A2" w14:paraId="28E6336D" w14:textId="77777777" w:rsidTr="006D450E">
        <w:tc>
          <w:tcPr>
            <w:tcW w:w="1418" w:type="dxa"/>
          </w:tcPr>
          <w:p w14:paraId="77D0A7E3" w14:textId="0963F9AC" w:rsidR="002920A2" w:rsidRDefault="002920A2" w:rsidP="002920A2">
            <w:r>
              <w:t>L-001b</w:t>
            </w:r>
          </w:p>
        </w:tc>
        <w:tc>
          <w:tcPr>
            <w:tcW w:w="7149" w:type="dxa"/>
          </w:tcPr>
          <w:p w14:paraId="1AC594B2" w14:textId="0A0DB81A" w:rsidR="002920A2" w:rsidRPr="00B369F9" w:rsidRDefault="002920A2" w:rsidP="002920A2">
            <w:r>
              <w:t>MUST be documented if any differences from the native API</w:t>
            </w:r>
          </w:p>
        </w:tc>
      </w:tr>
      <w:tr w:rsidR="002920A2" w:rsidRPr="002920A2" w14:paraId="05A136DC" w14:textId="77777777" w:rsidTr="006D450E">
        <w:tc>
          <w:tcPr>
            <w:tcW w:w="1418" w:type="dxa"/>
          </w:tcPr>
          <w:p w14:paraId="2BD0FDD3" w14:textId="14C24548" w:rsidR="002920A2" w:rsidRDefault="002920A2" w:rsidP="002920A2">
            <w:r>
              <w:t>L-001c</w:t>
            </w:r>
          </w:p>
        </w:tc>
        <w:tc>
          <w:tcPr>
            <w:tcW w:w="7149" w:type="dxa"/>
          </w:tcPr>
          <w:p w14:paraId="0BA64B3E" w14:textId="34F498F1" w:rsidR="002920A2" w:rsidRDefault="002920A2" w:rsidP="00B369F9">
            <w:pPr>
              <w:spacing w:after="280"/>
            </w:pPr>
            <w:r>
              <w:t>Should clarify that legacy APIs may not exhibit the same performance characteristics as g-API usage. There is no "free lunch" here. It is expected that applications will, over time, migrate to use g-APIs to obtain best portability and performance. (OK, would this comment be OK to leave in the text then?)</w:t>
            </w:r>
          </w:p>
        </w:tc>
      </w:tr>
    </w:tbl>
    <w:p w14:paraId="5AB34F3E" w14:textId="77777777" w:rsidR="002920A2" w:rsidRDefault="002920A2"/>
    <w:p w14:paraId="7520D7FD" w14:textId="77777777" w:rsidR="00EC4BDF" w:rsidRDefault="00EC4BDF"/>
    <w:p w14:paraId="080AE99E" w14:textId="4B7B77A7" w:rsidR="00EC4BDF" w:rsidRPr="00B369F9" w:rsidRDefault="00483499" w:rsidP="00B369F9">
      <w:pPr>
        <w:pStyle w:val="1"/>
        <w:numPr>
          <w:ilvl w:val="0"/>
          <w:numId w:val="13"/>
        </w:numPr>
        <w:rPr>
          <w:sz w:val="28"/>
          <w:szCs w:val="28"/>
        </w:rPr>
      </w:pPr>
      <w:bookmarkStart w:id="31" w:name="_Toc437952442"/>
      <w:r w:rsidRPr="00B369F9">
        <w:rPr>
          <w:sz w:val="28"/>
          <w:szCs w:val="28"/>
        </w:rPr>
        <w:lastRenderedPageBreak/>
        <w:t>SIO: High Level Requirements</w:t>
      </w:r>
      <w:bookmarkEnd w:id="31"/>
    </w:p>
    <w:tbl>
      <w:tblPr>
        <w:tblStyle w:val="aa"/>
        <w:tblW w:w="0" w:type="auto"/>
        <w:tblInd w:w="675" w:type="dxa"/>
        <w:tblLook w:val="04A0" w:firstRow="1" w:lastRow="0" w:firstColumn="1" w:lastColumn="0" w:noHBand="0" w:noVBand="1"/>
      </w:tblPr>
      <w:tblGrid>
        <w:gridCol w:w="1418"/>
        <w:gridCol w:w="7149"/>
      </w:tblGrid>
      <w:tr w:rsidR="00B369F9" w14:paraId="6CE7E1CF" w14:textId="77777777" w:rsidTr="006D450E">
        <w:tc>
          <w:tcPr>
            <w:tcW w:w="1418" w:type="dxa"/>
          </w:tcPr>
          <w:p w14:paraId="7B10FC43" w14:textId="77777777" w:rsidR="00B369F9" w:rsidRDefault="00B369F9" w:rsidP="00B369F9"/>
          <w:p w14:paraId="6AA5CABC" w14:textId="19B1C68C" w:rsidR="00B369F9" w:rsidRDefault="00B369F9" w:rsidP="00B369F9">
            <w:r>
              <w:t>SIO-001</w:t>
            </w:r>
          </w:p>
        </w:tc>
        <w:tc>
          <w:tcPr>
            <w:tcW w:w="7149" w:type="dxa"/>
          </w:tcPr>
          <w:p w14:paraId="755F87C1" w14:textId="4130754E" w:rsidR="00B369F9" w:rsidRPr="00B369F9" w:rsidRDefault="00B369F9" w:rsidP="00B369F9">
            <w:pPr>
              <w:spacing w:before="280"/>
            </w:pPr>
            <w:r w:rsidRPr="00B369F9">
              <w:t>MUST provide at least one guest to/from host network interface</w:t>
            </w:r>
          </w:p>
        </w:tc>
      </w:tr>
      <w:tr w:rsidR="00B369F9" w14:paraId="11BCA77D" w14:textId="77777777" w:rsidTr="006D450E">
        <w:tc>
          <w:tcPr>
            <w:tcW w:w="1418" w:type="dxa"/>
          </w:tcPr>
          <w:p w14:paraId="50052300" w14:textId="0D722847" w:rsidR="00B369F9" w:rsidRDefault="00B369F9" w:rsidP="00B369F9">
            <w:r>
              <w:t>SIO-002</w:t>
            </w:r>
          </w:p>
        </w:tc>
        <w:tc>
          <w:tcPr>
            <w:tcW w:w="7149" w:type="dxa"/>
          </w:tcPr>
          <w:p w14:paraId="701C88E5" w14:textId="30F63C0B" w:rsidR="00B369F9" w:rsidRPr="00B369F9" w:rsidRDefault="00B369F9" w:rsidP="00B369F9">
            <w:r>
              <w:rPr>
                <w:b/>
              </w:rPr>
              <w:t>MUST account for security concerns for</w:t>
            </w:r>
            <w:r>
              <w:rPr>
                <w:b/>
                <w:strike/>
              </w:rPr>
              <w:t xml:space="preserve"> </w:t>
            </w:r>
            <w:r>
              <w:rPr>
                <w:b/>
              </w:rPr>
              <w:t>changes to VirtIO</w:t>
            </w:r>
          </w:p>
        </w:tc>
      </w:tr>
      <w:tr w:rsidR="00B369F9" w14:paraId="21E89A2B" w14:textId="77777777" w:rsidTr="006D450E">
        <w:tc>
          <w:tcPr>
            <w:tcW w:w="1418" w:type="dxa"/>
          </w:tcPr>
          <w:p w14:paraId="5ACB6D58" w14:textId="736F2C26" w:rsidR="00B369F9" w:rsidRDefault="00B369F9" w:rsidP="00B369F9">
            <w:r>
              <w:t>SIO-002a</w:t>
            </w:r>
          </w:p>
        </w:tc>
        <w:tc>
          <w:tcPr>
            <w:tcW w:w="7149" w:type="dxa"/>
          </w:tcPr>
          <w:p w14:paraId="492EC281" w14:textId="71D10A7C" w:rsidR="00B369F9" w:rsidRPr="00B369F9" w:rsidRDefault="00B369F9" w:rsidP="00B369F9">
            <w:r>
              <w:rPr>
                <w:b/>
              </w:rPr>
              <w:t>MUST</w:t>
            </w:r>
            <w:r>
              <w:t xml:space="preserve"> be backward compatible to older versions of VirtIO(need to pick a version)</w:t>
            </w:r>
          </w:p>
        </w:tc>
      </w:tr>
      <w:tr w:rsidR="00B369F9" w14:paraId="0A23607F" w14:textId="77777777" w:rsidTr="006D450E">
        <w:tc>
          <w:tcPr>
            <w:tcW w:w="1418" w:type="dxa"/>
          </w:tcPr>
          <w:p w14:paraId="40D55C75" w14:textId="0A399266" w:rsidR="00B369F9" w:rsidRDefault="00B369F9" w:rsidP="00B369F9">
            <w:r>
              <w:t>SIO-002b</w:t>
            </w:r>
          </w:p>
        </w:tc>
        <w:tc>
          <w:tcPr>
            <w:tcW w:w="7149" w:type="dxa"/>
          </w:tcPr>
          <w:p w14:paraId="5448DBC1" w14:textId="139C64BB" w:rsidR="00B369F9" w:rsidRPr="00B369F9" w:rsidRDefault="00B369F9" w:rsidP="00B369F9">
            <w:pPr>
              <w:spacing w:after="280"/>
            </w:pPr>
            <w:r>
              <w:t>Need to address the backward compatibility in the case of Host upgrades and guest VNF not being upgraded this is the normal case.</w:t>
            </w:r>
          </w:p>
        </w:tc>
      </w:tr>
    </w:tbl>
    <w:p w14:paraId="7A6E0AEB" w14:textId="77777777" w:rsidR="00B369F9" w:rsidRPr="00B369F9" w:rsidRDefault="00B369F9" w:rsidP="00B369F9"/>
    <w:p w14:paraId="3A5F9F64" w14:textId="77777777" w:rsidR="00EC4BDF" w:rsidRDefault="00EC4BDF"/>
    <w:p w14:paraId="0172A529" w14:textId="2371B2DF" w:rsidR="00EC4BDF" w:rsidRDefault="00B369F9" w:rsidP="00B369F9">
      <w:pPr>
        <w:pStyle w:val="1"/>
        <w:numPr>
          <w:ilvl w:val="0"/>
          <w:numId w:val="13"/>
        </w:numPr>
        <w:rPr>
          <w:sz w:val="28"/>
          <w:szCs w:val="28"/>
        </w:rPr>
      </w:pPr>
      <w:r>
        <w:rPr>
          <w:sz w:val="28"/>
          <w:szCs w:val="28"/>
        </w:rPr>
        <w:t xml:space="preserve"> </w:t>
      </w:r>
      <w:bookmarkStart w:id="32" w:name="_Toc437952443"/>
      <w:r w:rsidR="00483499" w:rsidRPr="00B369F9">
        <w:rPr>
          <w:sz w:val="28"/>
          <w:szCs w:val="28"/>
        </w:rPr>
        <w:t>HIO: High Level Requirements</w:t>
      </w:r>
      <w:bookmarkEnd w:id="32"/>
    </w:p>
    <w:tbl>
      <w:tblPr>
        <w:tblStyle w:val="aa"/>
        <w:tblW w:w="0" w:type="auto"/>
        <w:tblInd w:w="675" w:type="dxa"/>
        <w:tblLook w:val="04A0" w:firstRow="1" w:lastRow="0" w:firstColumn="1" w:lastColumn="0" w:noHBand="0" w:noVBand="1"/>
      </w:tblPr>
      <w:tblGrid>
        <w:gridCol w:w="1418"/>
        <w:gridCol w:w="7149"/>
      </w:tblGrid>
      <w:tr w:rsidR="00B369F9" w:rsidRPr="00B369F9" w14:paraId="06E9716E" w14:textId="77777777" w:rsidTr="006D450E">
        <w:tc>
          <w:tcPr>
            <w:tcW w:w="1418" w:type="dxa"/>
          </w:tcPr>
          <w:p w14:paraId="1176B660" w14:textId="77777777" w:rsidR="00A23DBD" w:rsidRDefault="00A23DBD" w:rsidP="006D450E"/>
          <w:p w14:paraId="03C796F4" w14:textId="2F5644A2" w:rsidR="00B369F9" w:rsidRDefault="00B369F9" w:rsidP="006D450E">
            <w:r>
              <w:t>HIO-001</w:t>
            </w:r>
          </w:p>
        </w:tc>
        <w:tc>
          <w:tcPr>
            <w:tcW w:w="7149" w:type="dxa"/>
          </w:tcPr>
          <w:p w14:paraId="1AF6BE26" w14:textId="39FF47EA" w:rsidR="00B369F9" w:rsidRPr="00A23DBD" w:rsidRDefault="00B369F9" w:rsidP="00A23DBD">
            <w:pPr>
              <w:spacing w:before="280"/>
            </w:pPr>
            <w:r w:rsidRPr="00A23DBD">
              <w:t>MUST allow VirtIO as the fallback if passthru is not present</w:t>
            </w:r>
          </w:p>
        </w:tc>
      </w:tr>
      <w:tr w:rsidR="00A23DBD" w:rsidRPr="00B369F9" w14:paraId="63177F3E" w14:textId="77777777" w:rsidTr="006D450E">
        <w:tc>
          <w:tcPr>
            <w:tcW w:w="1418" w:type="dxa"/>
          </w:tcPr>
          <w:p w14:paraId="10818243" w14:textId="17795B85" w:rsidR="00A23DBD" w:rsidRDefault="00A23DBD" w:rsidP="006D450E">
            <w:r>
              <w:t>HIO-002</w:t>
            </w:r>
          </w:p>
        </w:tc>
        <w:tc>
          <w:tcPr>
            <w:tcW w:w="7149" w:type="dxa"/>
          </w:tcPr>
          <w:p w14:paraId="536EF771" w14:textId="04F4BCD2" w:rsidR="00A23DBD" w:rsidRPr="00A23DBD" w:rsidRDefault="00A23DBD" w:rsidP="00A23DBD">
            <w:commentRangeStart w:id="33"/>
            <w:r w:rsidRPr="00A23DBD">
              <w:t>SHOULD support PCI and non-PCI device pass throughs</w:t>
            </w:r>
            <w:commentRangeEnd w:id="33"/>
            <w:r w:rsidRPr="00A23DBD">
              <w:commentReference w:id="33"/>
            </w:r>
          </w:p>
        </w:tc>
      </w:tr>
      <w:tr w:rsidR="00A23DBD" w:rsidRPr="00B369F9" w14:paraId="59410A63" w14:textId="77777777" w:rsidTr="006D450E">
        <w:tc>
          <w:tcPr>
            <w:tcW w:w="1418" w:type="dxa"/>
          </w:tcPr>
          <w:p w14:paraId="51574F90" w14:textId="2F385F71" w:rsidR="00A23DBD" w:rsidRDefault="00A23DBD" w:rsidP="006D450E">
            <w:r>
              <w:t>HIO-002a</w:t>
            </w:r>
          </w:p>
        </w:tc>
        <w:tc>
          <w:tcPr>
            <w:tcW w:w="7149" w:type="dxa"/>
          </w:tcPr>
          <w:p w14:paraId="1D9431A3" w14:textId="0B325779" w:rsidR="00A23DBD" w:rsidRPr="00A23DBD" w:rsidRDefault="00A23DBD" w:rsidP="00A23DBD">
            <w:r>
              <w:t xml:space="preserve">MAY? </w:t>
            </w:r>
            <w:r w:rsidRPr="00A23DBD">
              <w:t xml:space="preserve"> </w:t>
            </w:r>
            <w:commentRangeStart w:id="34"/>
            <w:r w:rsidRPr="00A23DBD">
              <w:t xml:space="preserve">support features like </w:t>
            </w:r>
            <w:commentRangeEnd w:id="34"/>
            <w:r w:rsidRPr="00A23DBD">
              <w:commentReference w:id="34"/>
            </w:r>
            <w:r w:rsidRPr="00A23DBD">
              <w:t>SR-IOV and other pass-through designs</w:t>
            </w:r>
          </w:p>
        </w:tc>
      </w:tr>
      <w:tr w:rsidR="00A23DBD" w:rsidRPr="00B369F9" w14:paraId="20A0CA38" w14:textId="77777777" w:rsidTr="006D450E">
        <w:tc>
          <w:tcPr>
            <w:tcW w:w="1418" w:type="dxa"/>
          </w:tcPr>
          <w:p w14:paraId="6ADC9B26" w14:textId="537A89C7" w:rsidR="00A23DBD" w:rsidRDefault="00A23DBD" w:rsidP="006D450E">
            <w:r>
              <w:t>HIO-003</w:t>
            </w:r>
          </w:p>
        </w:tc>
        <w:tc>
          <w:tcPr>
            <w:tcW w:w="7149" w:type="dxa"/>
          </w:tcPr>
          <w:p w14:paraId="2C38F877" w14:textId="60216EA7" w:rsidR="00A23DBD" w:rsidRDefault="00A23DBD" w:rsidP="00A23DBD">
            <w:r w:rsidRPr="00A23DBD">
              <w:t>MUST have discoverable devices via configuration or able to scan for devices, if pass</w:t>
            </w:r>
            <w:r>
              <w:t>-</w:t>
            </w:r>
            <w:r w:rsidRPr="00A23DBD">
              <w:t>through is supported</w:t>
            </w:r>
          </w:p>
        </w:tc>
      </w:tr>
      <w:tr w:rsidR="00A23DBD" w:rsidRPr="00B369F9" w14:paraId="0DC84FCE" w14:textId="77777777" w:rsidTr="006D450E">
        <w:tc>
          <w:tcPr>
            <w:tcW w:w="1418" w:type="dxa"/>
          </w:tcPr>
          <w:p w14:paraId="37347569" w14:textId="58AA3AF8" w:rsidR="00A23DBD" w:rsidRDefault="00A23DBD" w:rsidP="006D450E">
            <w:r>
              <w:t>HIO-004</w:t>
            </w:r>
          </w:p>
        </w:tc>
        <w:tc>
          <w:tcPr>
            <w:tcW w:w="7149" w:type="dxa"/>
          </w:tcPr>
          <w:p w14:paraId="3173DA2F" w14:textId="77777777" w:rsidR="00A23DBD" w:rsidRDefault="00A23DBD" w:rsidP="00A23DBD">
            <w:r w:rsidRPr="00A23DBD">
              <w:t>SHOULD support hot pluggable devices or non-direct hardware devices</w:t>
            </w:r>
          </w:p>
          <w:p w14:paraId="72B20B86" w14:textId="77777777" w:rsidR="00A23DBD" w:rsidRPr="00A23DBD" w:rsidRDefault="00A23DBD" w:rsidP="00A23DBD"/>
          <w:p w14:paraId="7289066C" w14:textId="3370F5FD" w:rsidR="00A23DBD" w:rsidRPr="00A23DBD" w:rsidRDefault="00A23DBD" w:rsidP="00A23DBD">
            <w:r w:rsidRPr="00A23DBD">
              <w:t>Note: The goal for hotplug is to allow devices that support the feature to be hotplugged with software support.</w:t>
            </w:r>
          </w:p>
        </w:tc>
      </w:tr>
      <w:tr w:rsidR="00A23DBD" w:rsidRPr="00B369F9" w14:paraId="15DF0D90" w14:textId="77777777" w:rsidTr="006D450E">
        <w:tc>
          <w:tcPr>
            <w:tcW w:w="1418" w:type="dxa"/>
          </w:tcPr>
          <w:p w14:paraId="06402E1D" w14:textId="29181BB0" w:rsidR="00A23DBD" w:rsidRDefault="00A23DBD" w:rsidP="006D450E">
            <w:r>
              <w:t>HIO-005</w:t>
            </w:r>
          </w:p>
        </w:tc>
        <w:tc>
          <w:tcPr>
            <w:tcW w:w="7149" w:type="dxa"/>
          </w:tcPr>
          <w:p w14:paraId="6735CBF9" w14:textId="22C58857" w:rsidR="00A23DBD" w:rsidRPr="00A23DBD" w:rsidRDefault="00A23DBD" w:rsidP="00A23DBD">
            <w:pPr>
              <w:spacing w:after="280"/>
            </w:pPr>
            <w:r w:rsidRPr="00A23DBD">
              <w:t>SHOULD NOT require the guest to support hotplug of devices</w:t>
            </w:r>
          </w:p>
        </w:tc>
      </w:tr>
    </w:tbl>
    <w:p w14:paraId="62534682" w14:textId="63DFBB4B" w:rsidR="00EC4BDF" w:rsidRDefault="00483499">
      <w:r>
        <w:br/>
        <w:t>Notes:</w:t>
      </w:r>
      <w:r>
        <w:br/>
        <w:t>    g-API: Need to define the application use cases to benchmark the application performance,</w:t>
      </w:r>
    </w:p>
    <w:p w14:paraId="2FC4D5E0" w14:textId="77777777" w:rsidR="00EC4BDF" w:rsidRDefault="00483499">
      <w:pPr>
        <w:numPr>
          <w:ilvl w:val="0"/>
          <w:numId w:val="5"/>
        </w:numPr>
        <w:spacing w:before="280" w:after="280"/>
        <w:ind w:hanging="360"/>
      </w:pPr>
      <w:r>
        <w:t>    e.g. L3 Forwarding using LPM, IP Fragmentation/Reassemble and in a virtual function application benchmark.</w:t>
      </w:r>
    </w:p>
    <w:p w14:paraId="2D4DB463" w14:textId="19211D51" w:rsidR="008819AF" w:rsidRDefault="00483499" w:rsidP="00A23DBD">
      <w:pPr>
        <w:pStyle w:val="1"/>
        <w:rPr>
          <w:sz w:val="28"/>
          <w:szCs w:val="28"/>
        </w:rPr>
      </w:pPr>
      <w:r>
        <w:br/>
      </w:r>
      <w:bookmarkStart w:id="35" w:name="h.bsr5pxl04hb6" w:colFirst="0" w:colLast="0"/>
      <w:bookmarkStart w:id="36" w:name="_Toc437952444"/>
      <w:bookmarkEnd w:id="35"/>
      <w:r w:rsidR="00A23DBD" w:rsidRPr="00A23DBD">
        <w:rPr>
          <w:sz w:val="28"/>
          <w:szCs w:val="28"/>
        </w:rPr>
        <w:t>11.</w:t>
      </w:r>
      <w:r w:rsidR="00A23DBD">
        <w:tab/>
      </w:r>
      <w:r w:rsidRPr="00A23DBD">
        <w:rPr>
          <w:sz w:val="28"/>
          <w:szCs w:val="28"/>
        </w:rPr>
        <w:t>Best Known Methods and Guidelines</w:t>
      </w:r>
      <w:bookmarkEnd w:id="36"/>
    </w:p>
    <w:p w14:paraId="78FE67F7" w14:textId="571A244E" w:rsidR="00A23DBD" w:rsidRDefault="00A23DBD" w:rsidP="00A23DBD">
      <w:r>
        <w:t>Duplicates here from the original requirements – to edit…</w:t>
      </w:r>
    </w:p>
    <w:p w14:paraId="20EFB1E2" w14:textId="77777777" w:rsidR="00A23DBD" w:rsidRPr="00A23DBD" w:rsidRDefault="00A23DBD" w:rsidP="00A23DBD"/>
    <w:p w14:paraId="4CC69032" w14:textId="77777777" w:rsidR="00EC4BDF" w:rsidRDefault="00483499">
      <w:pPr>
        <w:numPr>
          <w:ilvl w:val="0"/>
          <w:numId w:val="1"/>
        </w:numPr>
        <w:spacing w:before="280"/>
        <w:ind w:hanging="360"/>
        <w:contextualSpacing/>
      </w:pPr>
      <w:r>
        <w:t xml:space="preserve">g-API MUST </w:t>
      </w:r>
      <w:commentRangeStart w:id="37"/>
      <w:r>
        <w:t xml:space="preserve">support multiple vendors and implementations </w:t>
      </w:r>
      <w:commentRangeEnd w:id="37"/>
      <w:r>
        <w:commentReference w:id="37"/>
      </w:r>
      <w:r>
        <w:t>at the same time to prevent vendor lock-in by hiding implementation details from the applications</w:t>
      </w:r>
    </w:p>
    <w:p w14:paraId="7896A142" w14:textId="77777777" w:rsidR="00EC4BDF" w:rsidRDefault="00483499">
      <w:pPr>
        <w:numPr>
          <w:ilvl w:val="0"/>
          <w:numId w:val="1"/>
        </w:numPr>
        <w:ind w:hanging="360"/>
        <w:contextualSpacing/>
      </w:pPr>
      <w:commentRangeStart w:id="38"/>
      <w:r>
        <w:t>Need to use best known methods for portability for code and APIs</w:t>
      </w:r>
      <w:commentRangeEnd w:id="38"/>
      <w:r>
        <w:commentReference w:id="38"/>
      </w:r>
    </w:p>
    <w:p w14:paraId="45B54BAD" w14:textId="77777777" w:rsidR="00EC4BDF" w:rsidRDefault="00483499">
      <w:pPr>
        <w:numPr>
          <w:ilvl w:val="0"/>
          <w:numId w:val="1"/>
        </w:numPr>
        <w:ind w:hanging="360"/>
        <w:contextualSpacing/>
      </w:pPr>
      <w:commentRangeStart w:id="39"/>
      <w:r>
        <w:rPr>
          <w:b/>
        </w:rPr>
        <w:t xml:space="preserve">SHOULD NOT require modification to existing </w:t>
      </w:r>
      <w:commentRangeStart w:id="40"/>
      <w:r>
        <w:rPr>
          <w:b/>
        </w:rPr>
        <w:t>applications</w:t>
      </w:r>
      <w:commentRangeEnd w:id="40"/>
      <w:r>
        <w:commentReference w:id="40"/>
      </w:r>
      <w:commentRangeEnd w:id="39"/>
      <w:r>
        <w:commentReference w:id="39"/>
      </w:r>
    </w:p>
    <w:p w14:paraId="5724F880" w14:textId="77777777" w:rsidR="00EC4BDF" w:rsidRDefault="00483499">
      <w:pPr>
        <w:numPr>
          <w:ilvl w:val="1"/>
          <w:numId w:val="1"/>
        </w:numPr>
        <w:ind w:hanging="360"/>
        <w:contextualSpacing/>
      </w:pPr>
      <w:r>
        <w:t>For avoidance of doubt, the g-API may specify new APIs, to maximize portability, but developers are free to use legacy/s-APIs directly, with the understanding that application portability and functionality may be compromised to some degree.</w:t>
      </w:r>
    </w:p>
    <w:p w14:paraId="405E195F" w14:textId="77777777" w:rsidR="00EC4BDF" w:rsidRDefault="00483499">
      <w:pPr>
        <w:numPr>
          <w:ilvl w:val="0"/>
          <w:numId w:val="1"/>
        </w:numPr>
        <w:ind w:hanging="360"/>
        <w:contextualSpacing/>
      </w:pPr>
      <w:r>
        <w:rPr>
          <w:b/>
        </w:rPr>
        <w:lastRenderedPageBreak/>
        <w:t xml:space="preserve">g-API SHOULD use </w:t>
      </w:r>
      <w:commentRangeStart w:id="41"/>
      <w:r>
        <w:rPr>
          <w:b/>
        </w:rPr>
        <w:t xml:space="preserve">software best-practice </w:t>
      </w:r>
      <w:commentRangeEnd w:id="41"/>
      <w:r>
        <w:commentReference w:id="41"/>
      </w:r>
      <w:r>
        <w:rPr>
          <w:b/>
        </w:rPr>
        <w:t>to decouple applications from software/hardware implementation specific data structures and implementation specific assumptions about the location of data</w:t>
      </w:r>
      <w:r>
        <w:t>.</w:t>
      </w:r>
    </w:p>
    <w:p w14:paraId="7500274D" w14:textId="77777777" w:rsidR="00EC4BDF" w:rsidRDefault="00EC4BDF"/>
    <w:p w14:paraId="21F0B45A" w14:textId="77777777" w:rsidR="00EC4BDF" w:rsidRDefault="00483499">
      <w:pPr>
        <w:numPr>
          <w:ilvl w:val="0"/>
          <w:numId w:val="1"/>
        </w:numPr>
        <w:ind w:hanging="360"/>
        <w:contextualSpacing/>
      </w:pPr>
      <w:r>
        <w:rPr>
          <w:b/>
        </w:rPr>
        <w:t>g-API SHOULD provide explicit create/allocate and destroy/free for resources that are intrinsic to data-plane processing</w:t>
      </w:r>
    </w:p>
    <w:p w14:paraId="2A43B272" w14:textId="77777777" w:rsidR="00EC4BDF" w:rsidRDefault="00483499">
      <w:pPr>
        <w:numPr>
          <w:ilvl w:val="1"/>
          <w:numId w:val="1"/>
        </w:numPr>
        <w:ind w:hanging="360"/>
        <w:contextualSpacing/>
      </w:pPr>
      <w:r>
        <w:t>e.g. for example: buffers and timers) to allow flexibility of implementation.Lingli: is this one belongs to the group of "handlers"? Shall we move it to the #5, rather than #4.6?</w:t>
      </w:r>
    </w:p>
    <w:p w14:paraId="0221796A" w14:textId="77777777" w:rsidR="00EC4BDF" w:rsidRDefault="00483499">
      <w:pPr>
        <w:numPr>
          <w:ilvl w:val="2"/>
          <w:numId w:val="1"/>
        </w:numPr>
        <w:ind w:hanging="360"/>
        <w:contextualSpacing/>
      </w:pPr>
      <w:r>
        <w:t xml:space="preserve">All g-API data structures </w:t>
      </w:r>
      <w:r>
        <w:rPr>
          <w:b/>
        </w:rPr>
        <w:t>SHOULD</w:t>
      </w:r>
      <w:r>
        <w:t xml:space="preserve"> be explicitly allocated and freed using the corresponding g-API allocators where required</w:t>
      </w:r>
    </w:p>
    <w:p w14:paraId="593B7B3F" w14:textId="77777777" w:rsidR="00EC4BDF" w:rsidRDefault="00483499">
      <w:pPr>
        <w:numPr>
          <w:ilvl w:val="0"/>
          <w:numId w:val="1"/>
        </w:numPr>
        <w:ind w:hanging="360"/>
        <w:contextualSpacing/>
      </w:pPr>
      <w:r>
        <w:t>In regards to APIs having general utility across applications and hardware spectrum (g-API #6)</w:t>
      </w:r>
    </w:p>
    <w:p w14:paraId="59F41261" w14:textId="77777777" w:rsidR="00EC4BDF" w:rsidRDefault="00483499">
      <w:pPr>
        <w:numPr>
          <w:ilvl w:val="1"/>
          <w:numId w:val="1"/>
        </w:numPr>
        <w:ind w:hanging="360"/>
        <w:contextualSpacing/>
      </w:pPr>
      <w:r>
        <w:t>If a given functionality is not supported by the underlying design then the design should return NOT SUPPORTED as an error.</w:t>
      </w:r>
    </w:p>
    <w:p w14:paraId="0371F2B3" w14:textId="77777777" w:rsidR="00EC4BDF" w:rsidRDefault="00483499">
      <w:pPr>
        <w:numPr>
          <w:ilvl w:val="2"/>
          <w:numId w:val="1"/>
        </w:numPr>
        <w:ind w:hanging="360"/>
        <w:contextualSpacing/>
      </w:pPr>
      <w:r>
        <w:t xml:space="preserve">Design guideline: </w:t>
      </w:r>
      <w:commentRangeStart w:id="42"/>
      <w:r>
        <w:t>Requiring a design to implement a functionality which can not be supported or is hardware supported is not reasonable and the design should be able to return not supported.</w:t>
      </w:r>
      <w:commentRangeEnd w:id="42"/>
      <w:r>
        <w:commentReference w:id="42"/>
      </w:r>
    </w:p>
    <w:p w14:paraId="4578803D" w14:textId="77777777" w:rsidR="00EC4BDF" w:rsidRDefault="00483499">
      <w:pPr>
        <w:numPr>
          <w:ilvl w:val="2"/>
          <w:numId w:val="1"/>
        </w:numPr>
        <w:ind w:hanging="360"/>
        <w:contextualSpacing/>
      </w:pPr>
      <w:commentRangeStart w:id="43"/>
      <w:r>
        <w:t>Optional APIs and features simply promote fragmentation, which goes against the portability goals. gAPI should avoid optional features (at least for the first few releases).</w:t>
      </w:r>
      <w:commentRangeEnd w:id="43"/>
      <w:r>
        <w:commentReference w:id="43"/>
      </w:r>
    </w:p>
    <w:p w14:paraId="3ADC7B61" w14:textId="77777777" w:rsidR="00EC4BDF" w:rsidRDefault="00483499">
      <w:pPr>
        <w:numPr>
          <w:ilvl w:val="3"/>
          <w:numId w:val="1"/>
        </w:numPr>
        <w:ind w:hanging="360"/>
        <w:contextualSpacing/>
      </w:pPr>
      <w:commentRangeStart w:id="44"/>
      <w:r>
        <w:t>Note that this does not imply that every API will exhibit the same performance characteristics across every implementation. It should be assumed that there will be platform-specific variances in this area, however the goal should be that APIs should be efficiently implementable across all platforms</w:t>
      </w:r>
      <w:commentRangeEnd w:id="44"/>
      <w:r>
        <w:commentReference w:id="44"/>
      </w:r>
      <w:r>
        <w:t>.</w:t>
      </w:r>
    </w:p>
    <w:p w14:paraId="3775FC33" w14:textId="77777777" w:rsidR="00EC4BDF" w:rsidRDefault="00483499">
      <w:pPr>
        <w:numPr>
          <w:ilvl w:val="0"/>
          <w:numId w:val="1"/>
        </w:numPr>
        <w:ind w:hanging="360"/>
        <w:contextualSpacing/>
      </w:pPr>
      <w:commentRangeStart w:id="45"/>
      <w:r>
        <w:rPr>
          <w:b/>
        </w:rPr>
        <w:t>g-API must clearly define in documentation the behaviour of API calls</w:t>
      </w:r>
      <w:commentRangeEnd w:id="45"/>
      <w:r>
        <w:commentReference w:id="45"/>
      </w:r>
    </w:p>
    <w:p w14:paraId="445900B3" w14:textId="77777777" w:rsidR="00EC4BDF" w:rsidRDefault="00483499">
      <w:pPr>
        <w:numPr>
          <w:ilvl w:val="1"/>
          <w:numId w:val="1"/>
        </w:numPr>
        <w:ind w:hanging="360"/>
        <w:contextualSpacing/>
      </w:pPr>
      <w:r>
        <w:t>Including success/error cases with consideration of performance across multiple possible implementations</w:t>
      </w:r>
    </w:p>
    <w:p w14:paraId="257CBA81" w14:textId="77777777" w:rsidR="00EC4BDF" w:rsidRDefault="00483499">
      <w:pPr>
        <w:numPr>
          <w:ilvl w:val="2"/>
          <w:numId w:val="1"/>
        </w:numPr>
        <w:ind w:hanging="360"/>
        <w:contextualSpacing/>
      </w:pPr>
      <w:r>
        <w:t>e.g. Queue enqueue operation: “success” would indicate that the item was placed in the queue, but no guarantees that the receiver will ever process it (the receiver may crash and queue be destroyed before item is processed)</w:t>
      </w:r>
    </w:p>
    <w:p w14:paraId="3D0BBAC9" w14:textId="77777777" w:rsidR="00EC4BDF" w:rsidRDefault="00EC4BDF">
      <w:pPr>
        <w:numPr>
          <w:ilvl w:val="0"/>
          <w:numId w:val="1"/>
        </w:numPr>
        <w:ind w:hanging="360"/>
        <w:contextualSpacing/>
      </w:pPr>
    </w:p>
    <w:p w14:paraId="06097548" w14:textId="77777777" w:rsidR="00EC4BDF" w:rsidRDefault="00EC4BDF">
      <w:pPr>
        <w:ind w:left="720"/>
      </w:pPr>
    </w:p>
    <w:p w14:paraId="33E510D7" w14:textId="203A2B7B" w:rsidR="00EC4BDF" w:rsidRPr="00A23DBD" w:rsidRDefault="00A23DBD" w:rsidP="00A23DBD">
      <w:pPr>
        <w:pStyle w:val="1"/>
        <w:numPr>
          <w:ilvl w:val="0"/>
          <w:numId w:val="15"/>
        </w:numPr>
        <w:rPr>
          <w:sz w:val="28"/>
          <w:szCs w:val="28"/>
        </w:rPr>
      </w:pPr>
      <w:bookmarkStart w:id="46" w:name="h.2e85o0a1rp15" w:colFirst="0" w:colLast="0"/>
      <w:bookmarkEnd w:id="46"/>
      <w:r w:rsidRPr="00A23DBD">
        <w:rPr>
          <w:sz w:val="28"/>
          <w:szCs w:val="28"/>
        </w:rPr>
        <w:t xml:space="preserve"> </w:t>
      </w:r>
      <w:bookmarkStart w:id="47" w:name="_Toc437952445"/>
      <w:r w:rsidR="00483499" w:rsidRPr="00A23DBD">
        <w:rPr>
          <w:sz w:val="28"/>
          <w:szCs w:val="28"/>
        </w:rPr>
        <w:t>Performance Metrics and Verification</w:t>
      </w:r>
      <w:bookmarkEnd w:id="47"/>
    </w:p>
    <w:p w14:paraId="75C3DF18" w14:textId="77777777" w:rsidR="00EC4BDF" w:rsidRDefault="00483499">
      <w:r>
        <w:t>&lt;capture the performance metrics here&gt;</w:t>
      </w:r>
    </w:p>
    <w:p w14:paraId="21D7F18B" w14:textId="77777777" w:rsidR="00B369F9" w:rsidRDefault="00B369F9"/>
    <w:p w14:paraId="745A1F16" w14:textId="34D91949" w:rsidR="00A23DBD" w:rsidRDefault="00A23DBD">
      <w:r>
        <w:br w:type="page"/>
      </w:r>
    </w:p>
    <w:p w14:paraId="07ABCB35" w14:textId="77777777" w:rsidR="00B369F9" w:rsidRDefault="00B369F9"/>
    <w:p w14:paraId="34688B40" w14:textId="3674725F" w:rsidR="00802154" w:rsidRPr="00802154" w:rsidRDefault="00A23DBD" w:rsidP="00802154">
      <w:pPr>
        <w:pStyle w:val="1"/>
        <w:numPr>
          <w:ilvl w:val="0"/>
          <w:numId w:val="15"/>
        </w:numPr>
        <w:rPr>
          <w:sz w:val="28"/>
          <w:szCs w:val="28"/>
        </w:rPr>
      </w:pPr>
      <w:r w:rsidRPr="00A23DBD">
        <w:rPr>
          <w:sz w:val="28"/>
          <w:szCs w:val="28"/>
        </w:rPr>
        <w:t xml:space="preserve"> </w:t>
      </w:r>
      <w:bookmarkStart w:id="48" w:name="_Toc437952446"/>
      <w:r w:rsidR="00B369F9" w:rsidRPr="00A23DBD">
        <w:rPr>
          <w:sz w:val="28"/>
          <w:szCs w:val="28"/>
        </w:rPr>
        <w:t>History</w:t>
      </w:r>
      <w:bookmarkEnd w:id="48"/>
      <w:r w:rsidR="00802154">
        <w:rPr>
          <w:sz w:val="28"/>
          <w:szCs w:val="28"/>
        </w:rPr>
        <w:tab/>
      </w:r>
    </w:p>
    <w:tbl>
      <w:tblPr>
        <w:tblStyle w:val="aa"/>
        <w:tblW w:w="0" w:type="auto"/>
        <w:tblInd w:w="675" w:type="dxa"/>
        <w:tblLook w:val="04A0" w:firstRow="1" w:lastRow="0" w:firstColumn="1" w:lastColumn="0" w:noHBand="0" w:noVBand="1"/>
      </w:tblPr>
      <w:tblGrid>
        <w:gridCol w:w="1418"/>
        <w:gridCol w:w="7149"/>
      </w:tblGrid>
      <w:tr w:rsidR="00A23DBD" w:rsidRPr="00B369F9" w14:paraId="5F1D3CC5" w14:textId="77777777" w:rsidTr="006D450E">
        <w:tc>
          <w:tcPr>
            <w:tcW w:w="1418" w:type="dxa"/>
          </w:tcPr>
          <w:p w14:paraId="0B0A8606" w14:textId="163B87C2" w:rsidR="00A23DBD" w:rsidRDefault="00A23DBD" w:rsidP="006D450E">
            <w:r>
              <w:t>15</w:t>
            </w:r>
            <w:r w:rsidRPr="00A23DBD">
              <w:rPr>
                <w:vertAlign w:val="superscript"/>
              </w:rPr>
              <w:t>th</w:t>
            </w:r>
            <w:r>
              <w:t xml:space="preserve"> December 2015</w:t>
            </w:r>
          </w:p>
        </w:tc>
        <w:tc>
          <w:tcPr>
            <w:tcW w:w="7149" w:type="dxa"/>
          </w:tcPr>
          <w:p w14:paraId="2DC44F26" w14:textId="3D4CCA98" w:rsidR="00A23DBD" w:rsidRPr="00B369F9" w:rsidRDefault="00A23DBD" w:rsidP="006D450E">
            <w:pPr>
              <w:spacing w:after="280"/>
            </w:pPr>
            <w:r>
              <w:t>Initial</w:t>
            </w:r>
            <w:r w:rsidR="00802154">
              <w:t xml:space="preserve"> draft from google docs version dated 14</w:t>
            </w:r>
            <w:r w:rsidR="00802154" w:rsidRPr="00802154">
              <w:rPr>
                <w:vertAlign w:val="superscript"/>
              </w:rPr>
              <w:t>th</w:t>
            </w:r>
            <w:r w:rsidR="00802154">
              <w:t xml:space="preserve"> December 2015.</w:t>
            </w:r>
          </w:p>
        </w:tc>
      </w:tr>
      <w:tr w:rsidR="00A23DBD" w:rsidRPr="00B369F9" w14:paraId="51879F44" w14:textId="77777777" w:rsidTr="006D450E">
        <w:tc>
          <w:tcPr>
            <w:tcW w:w="1418" w:type="dxa"/>
          </w:tcPr>
          <w:p w14:paraId="65F7EB5B" w14:textId="77777777" w:rsidR="00A23DBD" w:rsidRDefault="00A23DBD" w:rsidP="006D450E"/>
        </w:tc>
        <w:tc>
          <w:tcPr>
            <w:tcW w:w="7149" w:type="dxa"/>
          </w:tcPr>
          <w:p w14:paraId="730CEA5B" w14:textId="77777777" w:rsidR="00A23DBD" w:rsidRDefault="00A23DBD" w:rsidP="006D450E">
            <w:pPr>
              <w:spacing w:after="280"/>
            </w:pPr>
          </w:p>
        </w:tc>
      </w:tr>
    </w:tbl>
    <w:p w14:paraId="73D7098D" w14:textId="6E01508A" w:rsidR="00A23DBD" w:rsidRDefault="00A23DBD" w:rsidP="00A23DBD"/>
    <w:p w14:paraId="7BC06474" w14:textId="65A728B6" w:rsidR="00A23DBD" w:rsidRPr="00A23DBD" w:rsidRDefault="00A23DBD" w:rsidP="00B369F9">
      <w:pPr>
        <w:pStyle w:val="ac"/>
        <w:numPr>
          <w:ilvl w:val="0"/>
          <w:numId w:val="15"/>
        </w:numPr>
        <w:rPr>
          <w:b/>
          <w:sz w:val="28"/>
          <w:szCs w:val="28"/>
        </w:rPr>
      </w:pPr>
      <w:r>
        <w:rPr>
          <w:b/>
          <w:sz w:val="28"/>
          <w:szCs w:val="28"/>
        </w:rPr>
        <w:t xml:space="preserve">Editors </w:t>
      </w:r>
    </w:p>
    <w:p w14:paraId="42398CBD" w14:textId="77777777" w:rsidR="00A23DBD" w:rsidRDefault="00A23DBD" w:rsidP="00A23DBD">
      <w:pPr>
        <w:pStyle w:val="ac"/>
        <w:ind w:left="1080"/>
      </w:pPr>
    </w:p>
    <w:p w14:paraId="00195D2D" w14:textId="0452CD72" w:rsidR="00A23DBD" w:rsidRDefault="00A23DBD" w:rsidP="00802154">
      <w:pPr>
        <w:ind w:firstLine="720"/>
      </w:pPr>
      <w:r>
        <w:t>Keith Wiles</w:t>
      </w:r>
    </w:p>
    <w:p w14:paraId="7084708F" w14:textId="5F636CD3" w:rsidR="00A23DBD" w:rsidRDefault="00A23DBD" w:rsidP="00802154">
      <w:pPr>
        <w:ind w:left="360" w:firstLine="360"/>
      </w:pPr>
      <w:r>
        <w:t>Bob Monkman</w:t>
      </w:r>
    </w:p>
    <w:p w14:paraId="6A65DCC4" w14:textId="77777777" w:rsidR="00A23DBD" w:rsidRDefault="00A23DBD" w:rsidP="00802154">
      <w:pPr>
        <w:ind w:firstLine="720"/>
      </w:pPr>
      <w:r>
        <w:t>Michael Rooke</w:t>
      </w:r>
    </w:p>
    <w:p w14:paraId="2ECE57B5" w14:textId="232EFB68" w:rsidR="00B369F9" w:rsidRDefault="00B369F9" w:rsidP="00802154">
      <w:pPr>
        <w:ind w:firstLine="720"/>
      </w:pPr>
      <w:r>
        <w:t>Bill Fischofer</w:t>
      </w:r>
    </w:p>
    <w:p w14:paraId="3D0799B0" w14:textId="77777777" w:rsidR="00B369F9" w:rsidRDefault="00B369F9" w:rsidP="00B369F9"/>
    <w:p w14:paraId="401002FB" w14:textId="507A9780" w:rsidR="00802154" w:rsidRPr="00802154" w:rsidRDefault="00A23DBD" w:rsidP="00802154">
      <w:pPr>
        <w:pStyle w:val="ac"/>
        <w:numPr>
          <w:ilvl w:val="0"/>
          <w:numId w:val="15"/>
        </w:numPr>
        <w:rPr>
          <w:b/>
          <w:sz w:val="28"/>
          <w:szCs w:val="28"/>
        </w:rPr>
      </w:pPr>
      <w:r w:rsidRPr="00802154">
        <w:rPr>
          <w:b/>
          <w:sz w:val="28"/>
          <w:szCs w:val="28"/>
        </w:rPr>
        <w:t>Contributors:</w:t>
      </w:r>
    </w:p>
    <w:p w14:paraId="54BFCF67" w14:textId="3DA7F294" w:rsidR="00A23DBD" w:rsidRDefault="00A23DBD" w:rsidP="00802154">
      <w:pPr>
        <w:ind w:firstLine="720"/>
      </w:pPr>
      <w:r>
        <w:t>Francois-Frederic Ozog</w:t>
      </w:r>
    </w:p>
    <w:p w14:paraId="3D775E30" w14:textId="77777777" w:rsidR="00A23DBD" w:rsidRDefault="00A23DBD" w:rsidP="00802154">
      <w:pPr>
        <w:ind w:left="720"/>
      </w:pPr>
      <w:r>
        <w:t>Josh Fender</w:t>
      </w:r>
    </w:p>
    <w:p w14:paraId="2A635728" w14:textId="77777777" w:rsidR="00A23DBD" w:rsidRDefault="00A23DBD" w:rsidP="00802154">
      <w:pPr>
        <w:ind w:firstLine="720"/>
      </w:pPr>
      <w:r>
        <w:t>Rob Dimond</w:t>
      </w:r>
    </w:p>
    <w:p w14:paraId="01A2BEC2" w14:textId="0E555853" w:rsidR="00A23DBD" w:rsidRPr="00802154" w:rsidRDefault="00A23DBD" w:rsidP="00802154">
      <w:pPr>
        <w:ind w:firstLine="720"/>
      </w:pPr>
      <w:r w:rsidRPr="00802154">
        <w:t>Srinivasa Addepalli</w:t>
      </w:r>
    </w:p>
    <w:p w14:paraId="77706A8A" w14:textId="3669F5FB" w:rsidR="00A23DBD" w:rsidRPr="00802154" w:rsidRDefault="00A23DBD" w:rsidP="00802154">
      <w:pPr>
        <w:ind w:firstLine="720"/>
      </w:pPr>
      <w:r w:rsidRPr="00802154">
        <w:t>Bob Monkman</w:t>
      </w:r>
    </w:p>
    <w:p w14:paraId="121D390D" w14:textId="77777777" w:rsidR="00A23DBD" w:rsidRPr="00802154" w:rsidRDefault="00A23DBD" w:rsidP="00802154">
      <w:pPr>
        <w:ind w:firstLine="720"/>
      </w:pPr>
      <w:r w:rsidRPr="00802154">
        <w:t>Argy Krikelis</w:t>
      </w:r>
    </w:p>
    <w:p w14:paraId="1BFC7FCB" w14:textId="77777777" w:rsidR="00A23DBD" w:rsidRDefault="00A23DBD" w:rsidP="00802154">
      <w:pPr>
        <w:ind w:firstLine="720"/>
      </w:pPr>
      <w:r>
        <w:t>Bill Fischofer</w:t>
      </w:r>
    </w:p>
    <w:p w14:paraId="60E229DB" w14:textId="77777777" w:rsidR="00A23DBD" w:rsidRDefault="00A23DBD" w:rsidP="00802154">
      <w:pPr>
        <w:ind w:firstLine="720"/>
      </w:pPr>
      <w:r>
        <w:t>Lingli Deng</w:t>
      </w:r>
    </w:p>
    <w:p w14:paraId="2DD33C06" w14:textId="77777777" w:rsidR="00A23DBD" w:rsidRDefault="00A23DBD" w:rsidP="00802154">
      <w:pPr>
        <w:ind w:firstLine="720"/>
      </w:pPr>
      <w:r>
        <w:t>Ola Liljedahl</w:t>
      </w:r>
    </w:p>
    <w:p w14:paraId="406774AC" w14:textId="39921F2B" w:rsidR="00B369F9" w:rsidRDefault="00A23DBD" w:rsidP="00802154">
      <w:pPr>
        <w:ind w:firstLine="720"/>
        <w:rPr>
          <w:b/>
        </w:rPr>
      </w:pPr>
      <w:r>
        <w:t>Michael Rooke</w:t>
      </w:r>
    </w:p>
    <w:p w14:paraId="1445368B" w14:textId="77777777" w:rsidR="00A23DBD" w:rsidRDefault="00A23DBD" w:rsidP="00B369F9">
      <w:pPr>
        <w:rPr>
          <w:b/>
        </w:rPr>
      </w:pPr>
    </w:p>
    <w:p w14:paraId="3E4A39D4" w14:textId="77777777" w:rsidR="00A23DBD" w:rsidRDefault="00A23DBD" w:rsidP="00B369F9"/>
    <w:sectPr w:rsidR="00A23DBD">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ob Monkman" w:date="2015-10-12T20:23:00Z" w:initials="">
    <w:p w14:paraId="5F5F0ADA" w14:textId="77777777" w:rsidR="008D5561" w:rsidRDefault="008D5561" w:rsidP="008D5561">
      <w:pPr>
        <w:widowControl w:val="0"/>
      </w:pPr>
      <w:r>
        <w:rPr>
          <w:rFonts w:ascii="Arial" w:eastAsia="Arial" w:hAnsi="Arial" w:cs="Arial"/>
          <w:sz w:val="22"/>
          <w:szCs w:val="22"/>
        </w:rPr>
        <w:t>Ok..done</w:t>
      </w:r>
    </w:p>
  </w:comment>
  <w:comment w:id="6" w:author="Rooke, Michael (Nokia - FI/Espoo)" w:date="2015-09-29T11:14:00Z" w:initials="">
    <w:p w14:paraId="5C303798" w14:textId="77777777" w:rsidR="008D5561" w:rsidRDefault="008D5561" w:rsidP="008D5561">
      <w:pPr>
        <w:widowControl w:val="0"/>
      </w:pPr>
      <w:r>
        <w:rPr>
          <w:rFonts w:ascii="Arial" w:eastAsia="Arial" w:hAnsi="Arial" w:cs="Arial"/>
          <w:sz w:val="22"/>
          <w:szCs w:val="22"/>
        </w:rPr>
        <w:t>What feature do we want to support in the API that enables a particular type of portability?</w:t>
      </w:r>
    </w:p>
  </w:comment>
  <w:comment w:id="7" w:author="Rooke, Michael (Nokia - FI/Espoo)" w:date="2015-09-29T11:24:00Z" w:initials="">
    <w:p w14:paraId="40D1995C" w14:textId="77777777" w:rsidR="008D5561" w:rsidRDefault="008D5561" w:rsidP="008D5561">
      <w:pPr>
        <w:widowControl w:val="0"/>
      </w:pPr>
      <w:r>
        <w:rPr>
          <w:rFonts w:ascii="Arial" w:eastAsia="Arial" w:hAnsi="Arial" w:cs="Arial"/>
          <w:sz w:val="22"/>
          <w:szCs w:val="22"/>
        </w:rPr>
        <w:t>How do we know this requirement is met? Is it more related to working practice or a set of recommendations than a mandatory requirement? If its mandatory then we must be able to test if its met… that’s difficult if we talk about “goals” what methods are used to ensure portability? A Common build environment perhaps? E.g If an application is built in one environment with a minimal set of tools we can then test if it will also work in another… But that needs further definition or linking to the related OPNFV project.</w:t>
      </w:r>
    </w:p>
  </w:comment>
  <w:comment w:id="9" w:author="Bob Monkman" w:date="2015-10-12T20:50:00Z" w:initials="">
    <w:p w14:paraId="43F541C7" w14:textId="77777777" w:rsidR="008D5561" w:rsidRDefault="008D5561" w:rsidP="008D5561">
      <w:pPr>
        <w:widowControl w:val="0"/>
      </w:pPr>
      <w:r>
        <w:rPr>
          <w:rFonts w:ascii="Arial" w:eastAsia="Arial" w:hAnsi="Arial" w:cs="Arial"/>
          <w:sz w:val="22"/>
          <w:szCs w:val="22"/>
        </w:rPr>
        <w:t>This one (ABI) needs to be discussed for clarification. Impact is unknown</w:t>
      </w:r>
    </w:p>
  </w:comment>
  <w:comment w:id="10" w:author="Keith Wiles" w:date="2015-10-12T20:50:00Z" w:initials="">
    <w:p w14:paraId="32E94397" w14:textId="77777777" w:rsidR="008D5561" w:rsidRDefault="008D5561" w:rsidP="008D5561">
      <w:pPr>
        <w:widowControl w:val="0"/>
      </w:pPr>
      <w:r>
        <w:rPr>
          <w:rFonts w:ascii="Arial" w:eastAsia="Arial" w:hAnsi="Arial" w:cs="Arial"/>
          <w:sz w:val="22"/>
          <w:szCs w:val="22"/>
        </w:rPr>
        <w:t>The ABI will fix the arguments and location in the API, plus any external structures will also be fix in size and location of members to the structures.</w:t>
      </w:r>
    </w:p>
  </w:comment>
  <w:comment w:id="11" w:author="Bob Monkman" w:date="2015-10-12T21:01:00Z" w:initials="">
    <w:p w14:paraId="39D2B898" w14:textId="77777777" w:rsidR="00483499" w:rsidRDefault="00483499" w:rsidP="00483499">
      <w:pPr>
        <w:widowControl w:val="0"/>
      </w:pPr>
      <w:r>
        <w:rPr>
          <w:rFonts w:ascii="Arial" w:eastAsia="Arial" w:hAnsi="Arial" w:cs="Arial"/>
          <w:sz w:val="22"/>
          <w:szCs w:val="22"/>
        </w:rPr>
        <w:t>This is where we left off. 12Oct</w:t>
      </w:r>
    </w:p>
  </w:comment>
  <w:comment w:id="13" w:author="Rooke, Michael (Nokia - FI/Espoo)" w:date="2015-09-29T11:09:00Z" w:initials="">
    <w:p w14:paraId="722C3CF9" w14:textId="77777777" w:rsidR="00D13F6D" w:rsidRDefault="00D13F6D" w:rsidP="00D13F6D">
      <w:pPr>
        <w:widowControl w:val="0"/>
      </w:pPr>
      <w:r>
        <w:rPr>
          <w:rFonts w:ascii="Arial" w:eastAsia="Arial" w:hAnsi="Arial" w:cs="Arial"/>
          <w:sz w:val="22"/>
          <w:szCs w:val="22"/>
        </w:rPr>
        <w:t>Negative requirement, its better to define what something should be doing rather than what it should not. -= a limited set of API calls ? of which none of those expose guest OS features?</w:t>
      </w:r>
    </w:p>
  </w:comment>
  <w:comment w:id="14" w:author="Rooke, Michael (Nokia - FI/Espoo)" w:date="2015-09-29T11:52:00Z" w:initials="">
    <w:p w14:paraId="0AF888D0" w14:textId="77777777" w:rsidR="00D13F6D" w:rsidRDefault="00D13F6D" w:rsidP="00D13F6D">
      <w:pPr>
        <w:widowControl w:val="0"/>
      </w:pPr>
      <w:r>
        <w:rPr>
          <w:rFonts w:ascii="Arial" w:eastAsia="Arial" w:hAnsi="Arial" w:cs="Arial"/>
          <w:sz w:val="22"/>
          <w:szCs w:val="22"/>
        </w:rPr>
        <w:t>Suggest changing this MAY or create a new section for bus requirements and list the minimal set required.</w:t>
      </w:r>
    </w:p>
  </w:comment>
  <w:comment w:id="17" w:author="Bob Monkman" w:date="2015-10-12T18:21:00Z" w:initials="">
    <w:p w14:paraId="061A2498" w14:textId="77777777" w:rsidR="0071428A" w:rsidRDefault="0071428A" w:rsidP="0071428A">
      <w:pPr>
        <w:widowControl w:val="0"/>
      </w:pPr>
      <w:r>
        <w:rPr>
          <w:rFonts w:ascii="Arial" w:eastAsia="Arial" w:hAnsi="Arial" w:cs="Arial"/>
          <w:sz w:val="22"/>
          <w:szCs w:val="22"/>
        </w:rPr>
        <w:t>This is not an API requirement. Do we need this?</w:t>
      </w:r>
    </w:p>
  </w:comment>
  <w:comment w:id="16" w:author="Rooke, Michael (Nokia - FI/Espoo)" w:date="2015-09-29T12:54:00Z" w:initials="">
    <w:p w14:paraId="33FA94D7" w14:textId="77777777" w:rsidR="0071428A" w:rsidRDefault="0071428A" w:rsidP="0071428A">
      <w:pPr>
        <w:widowControl w:val="0"/>
      </w:pPr>
      <w:r>
        <w:rPr>
          <w:rFonts w:ascii="Arial" w:eastAsia="Arial" w:hAnsi="Arial" w:cs="Arial"/>
          <w:sz w:val="22"/>
          <w:szCs w:val="22"/>
        </w:rPr>
        <w:t>OSS working practice issue?</w:t>
      </w:r>
    </w:p>
  </w:comment>
  <w:comment w:id="19" w:author="Mike Rooke" w:date="2015-10-06T16:38:00Z" w:initials="">
    <w:p w14:paraId="2FA29712" w14:textId="77777777" w:rsidR="00093FFA" w:rsidRDefault="00093FFA" w:rsidP="00093FFA">
      <w:pPr>
        <w:widowControl w:val="0"/>
      </w:pPr>
      <w:r>
        <w:rPr>
          <w:rFonts w:ascii="Arial" w:eastAsia="Arial" w:hAnsi="Arial" w:cs="Arial"/>
          <w:sz w:val="22"/>
          <w:szCs w:val="22"/>
        </w:rPr>
        <w:t>Moved to working process related</w:t>
      </w:r>
    </w:p>
  </w:comment>
  <w:comment w:id="20" w:author="Bob Monkman" w:date="2015-10-12T18:28:00Z" w:initials="">
    <w:p w14:paraId="7EC3E7E8" w14:textId="77777777" w:rsidR="00093FFA" w:rsidRDefault="00093FFA" w:rsidP="00093FFA">
      <w:pPr>
        <w:widowControl w:val="0"/>
      </w:pPr>
      <w:r>
        <w:rPr>
          <w:rFonts w:ascii="Arial" w:eastAsia="Arial" w:hAnsi="Arial" w:cs="Arial"/>
          <w:sz w:val="22"/>
          <w:szCs w:val="22"/>
        </w:rPr>
        <w:t>This used to say that abstract data types must be used (or was it should). Now it has been changed to essentially eliminate the requirement. I would like to see this returned to at least Should support abstract data types- simpler, still optional if that is what is desired. Our position is, it _should_ be there to allow direct HW mapping for DP acceleration, which is the key goal of DPACC</w:t>
      </w:r>
    </w:p>
  </w:comment>
  <w:comment w:id="21" w:author="Rooke, Michael (Nokia - FI/Espoo)" w:date="2015-09-29T11:40:00Z" w:initials="">
    <w:p w14:paraId="7833B5C4" w14:textId="77777777" w:rsidR="00093FFA" w:rsidRDefault="00093FFA" w:rsidP="00093FFA">
      <w:pPr>
        <w:widowControl w:val="0"/>
      </w:pPr>
      <w:r>
        <w:rPr>
          <w:rFonts w:ascii="Arial" w:eastAsia="Arial" w:hAnsi="Arial" w:cs="Arial"/>
          <w:sz w:val="22"/>
          <w:szCs w:val="22"/>
        </w:rPr>
        <w:t>“Best performance” how is this measured? How do we know when the requirement is fulfilled?</w:t>
      </w:r>
    </w:p>
  </w:comment>
  <w:comment w:id="22" w:author="Rooke, Michael (Nokia - FI/Espoo)" w:date="2015-09-29T12:44:00Z" w:initials="">
    <w:p w14:paraId="634BA2A6" w14:textId="77777777" w:rsidR="002920A2" w:rsidRDefault="002920A2" w:rsidP="002920A2">
      <w:pPr>
        <w:widowControl w:val="0"/>
      </w:pPr>
      <w:r>
        <w:rPr>
          <w:rFonts w:ascii="Arial" w:eastAsia="Arial" w:hAnsi="Arial" w:cs="Arial"/>
          <w:sz w:val="22"/>
          <w:szCs w:val="22"/>
        </w:rPr>
        <w:t>Define exactly what to expose otherwise this is a design principle not requirement.</w:t>
      </w:r>
    </w:p>
  </w:comment>
  <w:comment w:id="23" w:author="Rooke, Michael (Nokia - FI/Espoo)" w:date="2015-09-29T12:47:00Z" w:initials="">
    <w:p w14:paraId="30D97E46" w14:textId="77777777" w:rsidR="002920A2" w:rsidRDefault="002920A2" w:rsidP="002920A2">
      <w:pPr>
        <w:widowControl w:val="0"/>
      </w:pPr>
      <w:r>
        <w:rPr>
          <w:rFonts w:ascii="Arial" w:eastAsia="Arial" w:hAnsi="Arial" w:cs="Arial"/>
          <w:sz w:val="22"/>
          <w:szCs w:val="22"/>
        </w:rPr>
        <w:t>Move to design principles or working best practice section.</w:t>
      </w:r>
    </w:p>
  </w:comment>
  <w:comment w:id="24" w:author="Rooke, Michael (Nokia - FI/Espoo)" w:date="2015-09-29T12:44:00Z" w:initials="">
    <w:p w14:paraId="698553CC" w14:textId="77777777" w:rsidR="002920A2" w:rsidRDefault="002920A2" w:rsidP="002920A2">
      <w:pPr>
        <w:widowControl w:val="0"/>
      </w:pPr>
      <w:r>
        <w:rPr>
          <w:rFonts w:ascii="Arial" w:eastAsia="Arial" w:hAnsi="Arial" w:cs="Arial"/>
          <w:sz w:val="22"/>
          <w:szCs w:val="22"/>
        </w:rPr>
        <w:t>Define exactly what to expose otherwise this is a design principle not requirement.</w:t>
      </w:r>
    </w:p>
  </w:comment>
  <w:comment w:id="25" w:author="Rooke, Michael (Nokia - FI/Espoo)" w:date="2015-09-29T12:47:00Z" w:initials="">
    <w:p w14:paraId="1DF21288" w14:textId="77777777" w:rsidR="002920A2" w:rsidRDefault="002920A2" w:rsidP="002920A2">
      <w:pPr>
        <w:widowControl w:val="0"/>
      </w:pPr>
      <w:r>
        <w:rPr>
          <w:rFonts w:ascii="Arial" w:eastAsia="Arial" w:hAnsi="Arial" w:cs="Arial"/>
          <w:sz w:val="22"/>
          <w:szCs w:val="22"/>
        </w:rPr>
        <w:t>Move to design principles or working best practice section.</w:t>
      </w:r>
    </w:p>
  </w:comment>
  <w:comment w:id="26" w:author="Bob Monkman" w:date="2015-12-11T12:02:00Z" w:initials="">
    <w:p w14:paraId="04D48E8F" w14:textId="77777777" w:rsidR="002920A2" w:rsidRDefault="002920A2" w:rsidP="002920A2">
      <w:pPr>
        <w:widowControl w:val="0"/>
      </w:pPr>
      <w:r>
        <w:rPr>
          <w:rFonts w:ascii="Arial" w:eastAsia="Arial" w:hAnsi="Arial" w:cs="Arial"/>
          <w:sz w:val="22"/>
          <w:szCs w:val="22"/>
        </w:rPr>
        <w:t>10Dec this is where we left off</w:t>
      </w:r>
    </w:p>
  </w:comment>
  <w:comment w:id="27" w:author="Rooke, Michael (Nokia - FI/Espoo)" w:date="2015-09-29T12:49:00Z" w:initials="">
    <w:p w14:paraId="7BE1BCDB" w14:textId="77777777" w:rsidR="002920A2" w:rsidRDefault="002920A2" w:rsidP="002920A2">
      <w:pPr>
        <w:widowControl w:val="0"/>
      </w:pPr>
      <w:r>
        <w:rPr>
          <w:rFonts w:ascii="Arial" w:eastAsia="Arial" w:hAnsi="Arial" w:cs="Arial"/>
          <w:sz w:val="22"/>
          <w:szCs w:val="22"/>
        </w:rPr>
        <w:t>Negative requirement, list the minimum set of semantics required for the API call.</w:t>
      </w:r>
    </w:p>
  </w:comment>
  <w:comment w:id="29" w:author="Rooke, Michael (Nokia - FI/Espoo)" w:date="2015-09-29T12:50:00Z" w:initials="">
    <w:p w14:paraId="763DE182" w14:textId="77777777" w:rsidR="002920A2" w:rsidRDefault="002920A2" w:rsidP="002920A2">
      <w:pPr>
        <w:widowControl w:val="0"/>
      </w:pPr>
      <w:r>
        <w:rPr>
          <w:rFonts w:ascii="Arial" w:eastAsia="Arial" w:hAnsi="Arial" w:cs="Arial"/>
          <w:sz w:val="22"/>
          <w:szCs w:val="22"/>
        </w:rPr>
        <w:t>Legacy APIs are in existence with or without G-API. This section is for high level requirements for G-API only.</w:t>
      </w:r>
    </w:p>
  </w:comment>
  <w:comment w:id="30" w:author="Rooke, Michael (Nokia - FI/Espoo)" w:date="2015-09-29T12:53:00Z" w:initials="">
    <w:p w14:paraId="46BBA544" w14:textId="77777777" w:rsidR="002920A2" w:rsidRDefault="002920A2" w:rsidP="002920A2">
      <w:pPr>
        <w:widowControl w:val="0"/>
      </w:pPr>
      <w:r>
        <w:rPr>
          <w:rFonts w:ascii="Arial" w:eastAsia="Arial" w:hAnsi="Arial" w:cs="Arial"/>
          <w:sz w:val="22"/>
          <w:szCs w:val="22"/>
        </w:rPr>
        <w:t>Is this for the legacy API or G-API? If its for G-API the “reasonable set” needs expanding to list the minimal set of API types.</w:t>
      </w:r>
    </w:p>
  </w:comment>
  <w:comment w:id="33" w:author="Rooke, Michael (Nokia - FI/Espoo)" w:date="2015-09-29T12:56:00Z" w:initials="">
    <w:p w14:paraId="31799588" w14:textId="77777777" w:rsidR="00A23DBD" w:rsidRDefault="00A23DBD" w:rsidP="00A23DBD">
      <w:pPr>
        <w:widowControl w:val="0"/>
      </w:pPr>
      <w:r>
        <w:rPr>
          <w:rFonts w:ascii="Arial" w:eastAsia="Arial" w:hAnsi="Arial" w:cs="Arial"/>
          <w:sz w:val="22"/>
          <w:szCs w:val="22"/>
        </w:rPr>
        <w:t>Is this actually two MAY requirements?</w:t>
      </w:r>
    </w:p>
  </w:comment>
  <w:comment w:id="34" w:author="Rooke, Michael (Nokia - FI/Espoo)" w:date="2015-09-29T12:56:00Z" w:initials="">
    <w:p w14:paraId="2F3AC987" w14:textId="77777777" w:rsidR="00A23DBD" w:rsidRDefault="00A23DBD" w:rsidP="00A23DBD">
      <w:pPr>
        <w:widowControl w:val="0"/>
      </w:pPr>
      <w:r>
        <w:rPr>
          <w:rFonts w:ascii="Arial" w:eastAsia="Arial" w:hAnsi="Arial" w:cs="Arial"/>
          <w:sz w:val="22"/>
          <w:szCs w:val="22"/>
        </w:rPr>
        <w:t>MAY</w:t>
      </w:r>
    </w:p>
  </w:comment>
  <w:comment w:id="37" w:author="Rooke, Michael (Nokia - FI/Espoo)" w:date="2015-09-29T11:32:00Z" w:initials="">
    <w:p w14:paraId="57741554" w14:textId="77777777" w:rsidR="00EC4BDF" w:rsidRDefault="00483499">
      <w:pPr>
        <w:widowControl w:val="0"/>
      </w:pPr>
      <w:r>
        <w:rPr>
          <w:rFonts w:ascii="Arial" w:eastAsia="Arial" w:hAnsi="Arial" w:cs="Arial"/>
          <w:sz w:val="22"/>
          <w:szCs w:val="22"/>
        </w:rPr>
        <w:t>Is this a working process aspect? How do we mandate a particular (testable) minimum build? that results in multivendor support?</w:t>
      </w:r>
    </w:p>
  </w:comment>
  <w:comment w:id="38" w:author="Rooke, Michael (Nokia - FI/Espoo)" w:date="2015-09-29T11:20:00Z" w:initials="">
    <w:p w14:paraId="1B632AAF" w14:textId="77777777" w:rsidR="00EC4BDF" w:rsidRDefault="00483499">
      <w:pPr>
        <w:widowControl w:val="0"/>
      </w:pPr>
      <w:r>
        <w:rPr>
          <w:rFonts w:ascii="Arial" w:eastAsia="Arial" w:hAnsi="Arial" w:cs="Arial"/>
          <w:sz w:val="22"/>
          <w:szCs w:val="22"/>
        </w:rPr>
        <w:t>Contradiction, be agnostic or list the minimal set of CPU architectures DPACC MUST be compliant with.</w:t>
      </w:r>
    </w:p>
  </w:comment>
  <w:comment w:id="40" w:author="Bob Monkman" w:date="2015-10-12T18:30:00Z" w:initials="">
    <w:p w14:paraId="46693605" w14:textId="77777777" w:rsidR="00EC4BDF" w:rsidRDefault="00483499">
      <w:pPr>
        <w:widowControl w:val="0"/>
      </w:pPr>
      <w:r>
        <w:rPr>
          <w:rFonts w:ascii="Arial" w:eastAsia="Arial" w:hAnsi="Arial" w:cs="Arial"/>
          <w:sz w:val="22"/>
          <w:szCs w:val="22"/>
        </w:rPr>
        <w:t>I agree with Michael. This negative requirement has nothing to do with defining a g-API. legacy does not change</w:t>
      </w:r>
    </w:p>
  </w:comment>
  <w:comment w:id="39" w:author="Rooke, Michael (Nokia - FI/Espoo)" w:date="2015-09-29T11:34:00Z" w:initials="">
    <w:p w14:paraId="4D4A2B5E" w14:textId="77777777" w:rsidR="00EC4BDF" w:rsidRDefault="00483499">
      <w:pPr>
        <w:widowControl w:val="0"/>
      </w:pPr>
      <w:r>
        <w:rPr>
          <w:rFonts w:ascii="Arial" w:eastAsia="Arial" w:hAnsi="Arial" w:cs="Arial"/>
          <w:sz w:val="22"/>
          <w:szCs w:val="22"/>
        </w:rPr>
        <w:t>This is a design principle rather than an API specification. It’s also a negative requirement. Is the requirement for new applications to use the G-API?</w:t>
      </w:r>
    </w:p>
  </w:comment>
  <w:comment w:id="41" w:author="Rooke, Michael (Nokia - FI/Espoo)" w:date="2015-09-29T11:42:00Z" w:initials="">
    <w:p w14:paraId="316E8EEA" w14:textId="77777777" w:rsidR="00EC4BDF" w:rsidRDefault="00483499">
      <w:pPr>
        <w:widowControl w:val="0"/>
      </w:pPr>
      <w:r>
        <w:rPr>
          <w:rFonts w:ascii="Arial" w:eastAsia="Arial" w:hAnsi="Arial" w:cs="Arial"/>
          <w:sz w:val="22"/>
          <w:szCs w:val="22"/>
        </w:rPr>
        <w:t>This is not a requirement its more of a recommended best practice. Should a design principles section hold such requirements?</w:t>
      </w:r>
    </w:p>
  </w:comment>
  <w:comment w:id="42" w:author="Rooke, Michael (Nokia - FI/Espoo)" w:date="2015-09-29T12:45:00Z" w:initials="">
    <w:p w14:paraId="796D71B5" w14:textId="77777777" w:rsidR="00EC4BDF" w:rsidRDefault="00483499">
      <w:pPr>
        <w:widowControl w:val="0"/>
      </w:pPr>
      <w:r>
        <w:rPr>
          <w:rFonts w:ascii="Arial" w:eastAsia="Arial" w:hAnsi="Arial" w:cs="Arial"/>
          <w:sz w:val="22"/>
          <w:szCs w:val="22"/>
        </w:rPr>
        <w:t>?? Design principle not requirement. If it’s a requirement it must be testable.</w:t>
      </w:r>
    </w:p>
  </w:comment>
  <w:comment w:id="43" w:author="Rooke, Michael (Nokia - FI/Espoo)" w:date="2015-09-29T12:47:00Z" w:initials="">
    <w:p w14:paraId="76B030A0" w14:textId="77777777" w:rsidR="00EC4BDF" w:rsidRDefault="00483499">
      <w:pPr>
        <w:widowControl w:val="0"/>
      </w:pPr>
      <w:r>
        <w:rPr>
          <w:rFonts w:ascii="Arial" w:eastAsia="Arial" w:hAnsi="Arial" w:cs="Arial"/>
          <w:sz w:val="22"/>
          <w:szCs w:val="22"/>
        </w:rPr>
        <w:t>Nice to know but this is not a requirement.</w:t>
      </w:r>
    </w:p>
  </w:comment>
  <w:comment w:id="44" w:author="Rooke, Michael (Nokia - FI/Espoo)" w:date="2015-09-29T12:45:00Z" w:initials="">
    <w:p w14:paraId="60465E56" w14:textId="77777777" w:rsidR="00EC4BDF" w:rsidRDefault="00483499">
      <w:pPr>
        <w:widowControl w:val="0"/>
      </w:pPr>
      <w:r>
        <w:rPr>
          <w:rFonts w:ascii="Arial" w:eastAsia="Arial" w:hAnsi="Arial" w:cs="Arial"/>
          <w:sz w:val="22"/>
          <w:szCs w:val="22"/>
        </w:rPr>
        <w:t>Design principle</w:t>
      </w:r>
    </w:p>
  </w:comment>
  <w:comment w:id="45" w:author="Rooke, Michael (Nokia - FI/Espoo)" w:date="2015-09-29T12:48:00Z" w:initials="">
    <w:p w14:paraId="069DFEF5" w14:textId="77777777" w:rsidR="00EC4BDF" w:rsidRDefault="00483499">
      <w:pPr>
        <w:widowControl w:val="0"/>
      </w:pPr>
      <w:r>
        <w:rPr>
          <w:rFonts w:ascii="Arial" w:eastAsia="Arial" w:hAnsi="Arial" w:cs="Arial"/>
          <w:sz w:val="22"/>
          <w:szCs w:val="22"/>
        </w:rPr>
        <w:t>This is a working process issue on the DPACC team not a requirement to the API.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5F0ADA" w15:done="0"/>
  <w15:commentEx w15:paraId="5C303798" w15:done="0"/>
  <w15:commentEx w15:paraId="40D1995C" w15:done="0"/>
  <w15:commentEx w15:paraId="43F541C7" w15:done="0"/>
  <w15:commentEx w15:paraId="32E94397" w15:done="0"/>
  <w15:commentEx w15:paraId="39D2B898" w15:done="0"/>
  <w15:commentEx w15:paraId="722C3CF9" w15:done="0"/>
  <w15:commentEx w15:paraId="0AF888D0" w15:done="0"/>
  <w15:commentEx w15:paraId="061A2498" w15:done="0"/>
  <w15:commentEx w15:paraId="33FA94D7" w15:done="0"/>
  <w15:commentEx w15:paraId="2FA29712" w15:done="0"/>
  <w15:commentEx w15:paraId="7EC3E7E8" w15:done="0"/>
  <w15:commentEx w15:paraId="7833B5C4" w15:done="0"/>
  <w15:commentEx w15:paraId="634BA2A6" w15:done="0"/>
  <w15:commentEx w15:paraId="30D97E46" w15:done="0"/>
  <w15:commentEx w15:paraId="698553CC" w15:done="0"/>
  <w15:commentEx w15:paraId="1DF21288" w15:done="0"/>
  <w15:commentEx w15:paraId="04D48E8F" w15:done="0"/>
  <w15:commentEx w15:paraId="7BE1BCDB" w15:done="0"/>
  <w15:commentEx w15:paraId="763DE182" w15:done="0"/>
  <w15:commentEx w15:paraId="46BBA544" w15:done="0"/>
  <w15:commentEx w15:paraId="31799588" w15:done="0"/>
  <w15:commentEx w15:paraId="2F3AC987" w15:done="0"/>
  <w15:commentEx w15:paraId="57741554" w15:done="0"/>
  <w15:commentEx w15:paraId="1B632AAF" w15:done="0"/>
  <w15:commentEx w15:paraId="46693605" w15:done="0"/>
  <w15:commentEx w15:paraId="4D4A2B5E" w15:done="0"/>
  <w15:commentEx w15:paraId="316E8EEA" w15:done="0"/>
  <w15:commentEx w15:paraId="796D71B5" w15:done="0"/>
  <w15:commentEx w15:paraId="76B030A0" w15:done="0"/>
  <w15:commentEx w15:paraId="60465E56" w15:done="0"/>
  <w15:commentEx w15:paraId="069DFE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AFE"/>
    <w:multiLevelType w:val="multilevel"/>
    <w:tmpl w:val="E068AEF4"/>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80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396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120"/>
      </w:pPr>
      <w:rPr>
        <w:rFonts w:hint="default"/>
      </w:rPr>
    </w:lvl>
  </w:abstractNum>
  <w:abstractNum w:abstractNumId="1" w15:restartNumberingAfterBreak="0">
    <w:nsid w:val="098B3EC8"/>
    <w:multiLevelType w:val="multilevel"/>
    <w:tmpl w:val="B092722E"/>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15:restartNumberingAfterBreak="0">
    <w:nsid w:val="1CF04807"/>
    <w:multiLevelType w:val="multilevel"/>
    <w:tmpl w:val="E0E423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15:restartNumberingAfterBreak="0">
    <w:nsid w:val="1E1A728D"/>
    <w:multiLevelType w:val="hybridMultilevel"/>
    <w:tmpl w:val="B24810F6"/>
    <w:lvl w:ilvl="0" w:tplc="66787C8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E0F70"/>
    <w:multiLevelType w:val="hybridMultilevel"/>
    <w:tmpl w:val="C3C04652"/>
    <w:lvl w:ilvl="0" w:tplc="A50C5B0E">
      <w:start w:val="12"/>
      <w:numFmt w:val="decimal"/>
      <w:lvlText w:val="%1."/>
      <w:lvlJc w:val="left"/>
      <w:pPr>
        <w:ind w:left="450" w:hanging="45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7911E6"/>
    <w:multiLevelType w:val="multilevel"/>
    <w:tmpl w:val="CF28ED2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30A261F2"/>
    <w:multiLevelType w:val="multilevel"/>
    <w:tmpl w:val="ACD6F92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34C93D9A"/>
    <w:multiLevelType w:val="multilevel"/>
    <w:tmpl w:val="EE06F0E2"/>
    <w:lvl w:ilvl="0">
      <w:start w:val="1"/>
      <w:numFmt w:val="decimal"/>
      <w:lvlText w:val="%1."/>
      <w:lvlJc w:val="left"/>
      <w:pPr>
        <w:ind w:left="0" w:firstLine="360"/>
      </w:pPr>
    </w:lvl>
    <w:lvl w:ilvl="1">
      <w:start w:val="1"/>
      <w:numFmt w:val="decimal"/>
      <w:lvlText w:val="%2."/>
      <w:lvlJc w:val="left"/>
      <w:pPr>
        <w:ind w:left="720" w:firstLine="1080"/>
      </w:pPr>
    </w:lvl>
    <w:lvl w:ilvl="2">
      <w:start w:val="1"/>
      <w:numFmt w:val="decimal"/>
      <w:lvlText w:val="%3."/>
      <w:lvlJc w:val="left"/>
      <w:pPr>
        <w:ind w:left="1440" w:firstLine="1800"/>
      </w:pPr>
    </w:lvl>
    <w:lvl w:ilvl="3">
      <w:start w:val="1"/>
      <w:numFmt w:val="decimal"/>
      <w:lvlText w:val="%4."/>
      <w:lvlJc w:val="left"/>
      <w:pPr>
        <w:ind w:left="2160" w:firstLine="2520"/>
      </w:pPr>
    </w:lvl>
    <w:lvl w:ilvl="4">
      <w:start w:val="1"/>
      <w:numFmt w:val="decimal"/>
      <w:lvlText w:val="%5."/>
      <w:lvlJc w:val="left"/>
      <w:pPr>
        <w:ind w:left="2880" w:firstLine="3240"/>
      </w:pPr>
    </w:lvl>
    <w:lvl w:ilvl="5">
      <w:start w:val="1"/>
      <w:numFmt w:val="decimal"/>
      <w:lvlText w:val="%6."/>
      <w:lvlJc w:val="left"/>
      <w:pPr>
        <w:ind w:left="3600" w:firstLine="3960"/>
      </w:pPr>
    </w:lvl>
    <w:lvl w:ilvl="6">
      <w:start w:val="1"/>
      <w:numFmt w:val="decimal"/>
      <w:lvlText w:val="%7."/>
      <w:lvlJc w:val="left"/>
      <w:pPr>
        <w:ind w:left="4320" w:firstLine="4680"/>
      </w:pPr>
    </w:lvl>
    <w:lvl w:ilvl="7">
      <w:start w:val="1"/>
      <w:numFmt w:val="decimal"/>
      <w:lvlText w:val="%8."/>
      <w:lvlJc w:val="left"/>
      <w:pPr>
        <w:ind w:left="5040" w:firstLine="5400"/>
      </w:pPr>
    </w:lvl>
    <w:lvl w:ilvl="8">
      <w:start w:val="1"/>
      <w:numFmt w:val="decimal"/>
      <w:lvlText w:val="%9."/>
      <w:lvlJc w:val="left"/>
      <w:pPr>
        <w:ind w:left="5760" w:firstLine="6120"/>
      </w:pPr>
    </w:lvl>
  </w:abstractNum>
  <w:abstractNum w:abstractNumId="8" w15:restartNumberingAfterBreak="0">
    <w:nsid w:val="36156F58"/>
    <w:multiLevelType w:val="multilevel"/>
    <w:tmpl w:val="B092722E"/>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9" w15:restartNumberingAfterBreak="0">
    <w:nsid w:val="456E6160"/>
    <w:multiLevelType w:val="multilevel"/>
    <w:tmpl w:val="B092722E"/>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0" w15:restartNumberingAfterBreak="0">
    <w:nsid w:val="46CE09D1"/>
    <w:multiLevelType w:val="multilevel"/>
    <w:tmpl w:val="6E4613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1" w15:restartNumberingAfterBreak="0">
    <w:nsid w:val="4C790598"/>
    <w:multiLevelType w:val="multilevel"/>
    <w:tmpl w:val="737A70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651C276D"/>
    <w:multiLevelType w:val="multilevel"/>
    <w:tmpl w:val="92565E2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71B44F21"/>
    <w:multiLevelType w:val="multilevel"/>
    <w:tmpl w:val="B5728C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77815F28"/>
    <w:multiLevelType w:val="multilevel"/>
    <w:tmpl w:val="A718E76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5"/>
  </w:num>
  <w:num w:numId="2">
    <w:abstractNumId w:val="12"/>
  </w:num>
  <w:num w:numId="3">
    <w:abstractNumId w:val="8"/>
  </w:num>
  <w:num w:numId="4">
    <w:abstractNumId w:val="14"/>
  </w:num>
  <w:num w:numId="5">
    <w:abstractNumId w:val="13"/>
  </w:num>
  <w:num w:numId="6">
    <w:abstractNumId w:val="6"/>
  </w:num>
  <w:num w:numId="7">
    <w:abstractNumId w:val="11"/>
  </w:num>
  <w:num w:numId="8">
    <w:abstractNumId w:val="7"/>
  </w:num>
  <w:num w:numId="9">
    <w:abstractNumId w:val="10"/>
  </w:num>
  <w:num w:numId="10">
    <w:abstractNumId w:val="2"/>
  </w:num>
  <w:num w:numId="11">
    <w:abstractNumId w:val="1"/>
  </w:num>
  <w:num w:numId="12">
    <w:abstractNumId w:val="9"/>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DF"/>
    <w:rsid w:val="00093FFA"/>
    <w:rsid w:val="002920A2"/>
    <w:rsid w:val="00483499"/>
    <w:rsid w:val="0071428A"/>
    <w:rsid w:val="00802154"/>
    <w:rsid w:val="008819AF"/>
    <w:rsid w:val="008D5561"/>
    <w:rsid w:val="00A23DBD"/>
    <w:rsid w:val="00A42717"/>
    <w:rsid w:val="00B369F9"/>
    <w:rsid w:val="00D137E3"/>
    <w:rsid w:val="00D13F6D"/>
    <w:rsid w:val="00EC4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271A"/>
  <w15:docId w15:val="{475FCF16-62EF-4DB8-A03D-C3BF6737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100" w:after="100" w:line="288" w:lineRule="auto"/>
      <w:outlineLvl w:val="0"/>
    </w:pPr>
    <w:rPr>
      <w:b/>
      <w:sz w:val="48"/>
      <w:szCs w:val="48"/>
    </w:rPr>
  </w:style>
  <w:style w:type="paragraph" w:styleId="2">
    <w:name w:val="heading 2"/>
    <w:basedOn w:val="a"/>
    <w:next w:val="a"/>
    <w:pPr>
      <w:keepNext/>
      <w:keepLines/>
      <w:spacing w:before="100" w:after="100" w:line="288" w:lineRule="auto"/>
      <w:outlineLvl w:val="1"/>
    </w:pPr>
    <w:rPr>
      <w:b/>
      <w:sz w:val="36"/>
      <w:szCs w:val="36"/>
    </w:rPr>
  </w:style>
  <w:style w:type="paragraph" w:styleId="3">
    <w:name w:val="heading 3"/>
    <w:basedOn w:val="a"/>
    <w:next w:val="a"/>
    <w:pPr>
      <w:keepNext/>
      <w:keepLines/>
      <w:spacing w:before="100" w:after="100" w:line="288" w:lineRule="auto"/>
      <w:outlineLvl w:val="2"/>
    </w:pPr>
    <w:rPr>
      <w:b/>
      <w:sz w:val="28"/>
      <w:szCs w:val="28"/>
    </w:rPr>
  </w:style>
  <w:style w:type="paragraph" w:styleId="4">
    <w:name w:val="heading 4"/>
    <w:basedOn w:val="a"/>
    <w:next w:val="a"/>
    <w:pPr>
      <w:keepNext/>
      <w:keepLines/>
      <w:spacing w:before="100" w:after="100" w:line="288" w:lineRule="auto"/>
      <w:outlineLvl w:val="3"/>
    </w:pPr>
    <w:rPr>
      <w:b/>
    </w:rPr>
  </w:style>
  <w:style w:type="paragraph" w:styleId="5">
    <w:name w:val="heading 5"/>
    <w:basedOn w:val="a"/>
    <w:next w:val="a"/>
    <w:pPr>
      <w:keepNext/>
      <w:keepLines/>
      <w:spacing w:before="100" w:after="100" w:line="288" w:lineRule="auto"/>
      <w:outlineLvl w:val="4"/>
    </w:pPr>
    <w:rPr>
      <w:b/>
      <w:sz w:val="20"/>
      <w:szCs w:val="20"/>
    </w:rPr>
  </w:style>
  <w:style w:type="paragraph" w:styleId="6">
    <w:name w:val="heading 6"/>
    <w:basedOn w:val="a"/>
    <w:next w:val="a"/>
    <w:pPr>
      <w:keepNext/>
      <w:keepLines/>
      <w:spacing w:before="100" w:after="100" w:line="288" w:lineRule="auto"/>
      <w:outlineLvl w:val="5"/>
    </w:pPr>
    <w:rPr>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8819AF"/>
    <w:rPr>
      <w:rFonts w:ascii="Segoe UI" w:hAnsi="Segoe UI" w:cs="Segoe UI"/>
      <w:sz w:val="18"/>
      <w:szCs w:val="18"/>
    </w:rPr>
  </w:style>
  <w:style w:type="character" w:customStyle="1" w:styleId="a9">
    <w:name w:val="批注框文本 字符"/>
    <w:basedOn w:val="a0"/>
    <w:link w:val="a8"/>
    <w:uiPriority w:val="99"/>
    <w:semiHidden/>
    <w:rsid w:val="008819AF"/>
    <w:rPr>
      <w:rFonts w:ascii="Segoe UI" w:hAnsi="Segoe UI" w:cs="Segoe UI"/>
      <w:sz w:val="18"/>
      <w:szCs w:val="18"/>
    </w:rPr>
  </w:style>
  <w:style w:type="table" w:styleId="aa">
    <w:name w:val="Table Grid"/>
    <w:basedOn w:val="a1"/>
    <w:uiPriority w:val="39"/>
    <w:rsid w:val="008D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B369F9"/>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20">
    <w:name w:val="toc 2"/>
    <w:basedOn w:val="a"/>
    <w:next w:val="a"/>
    <w:autoRedefine/>
    <w:uiPriority w:val="39"/>
    <w:unhideWhenUsed/>
    <w:rsid w:val="00B369F9"/>
    <w:pPr>
      <w:spacing w:after="100"/>
      <w:ind w:left="240"/>
    </w:pPr>
  </w:style>
  <w:style w:type="paragraph" w:styleId="10">
    <w:name w:val="toc 1"/>
    <w:basedOn w:val="a"/>
    <w:next w:val="a"/>
    <w:autoRedefine/>
    <w:uiPriority w:val="39"/>
    <w:unhideWhenUsed/>
    <w:rsid w:val="00B369F9"/>
    <w:pPr>
      <w:spacing w:after="100"/>
    </w:pPr>
  </w:style>
  <w:style w:type="character" w:styleId="ab">
    <w:name w:val="Hyperlink"/>
    <w:basedOn w:val="a0"/>
    <w:uiPriority w:val="99"/>
    <w:unhideWhenUsed/>
    <w:rsid w:val="00B369F9"/>
    <w:rPr>
      <w:color w:val="0563C1" w:themeColor="hyperlink"/>
      <w:u w:val="single"/>
    </w:rPr>
  </w:style>
  <w:style w:type="paragraph" w:styleId="ac">
    <w:name w:val="List Paragraph"/>
    <w:basedOn w:val="a"/>
    <w:uiPriority w:val="34"/>
    <w:qFormat/>
    <w:rsid w:val="00B3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ki.opnfv.org/dpacc/dpacc_work_item_framework_arc" TargetMode="External"/><Relationship Id="rId3" Type="http://schemas.openxmlformats.org/officeDocument/2006/relationships/styles" Target="styles.xml"/><Relationship Id="rId7" Type="http://schemas.openxmlformats.org/officeDocument/2006/relationships/hyperlink" Target="http://dpdk.org/browse/dpdk/tree/doc/guides/contributing/versioning.r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opnfv.org/dpacc/dpacc_work_item_framework_ar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563E-2F06-4551-B9BB-D3F8C10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Rooke, Michael (Nokia - FI/Espoo)</dc:creator>
  <cp:lastModifiedBy>cmcc</cp:lastModifiedBy>
  <cp:revision>2</cp:revision>
  <dcterms:created xsi:type="dcterms:W3CDTF">2015-12-16T08:00:00Z</dcterms:created>
  <dcterms:modified xsi:type="dcterms:W3CDTF">2015-12-16T08:00:00Z</dcterms:modified>
</cp:coreProperties>
</file>