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Project Name:</w:t>
      </w:r>
    </w:p>
    <w:p w:rsidR="00A719B2" w:rsidRPr="00330B2E" w:rsidRDefault="00A719B2" w:rsidP="0021290A">
      <w:pPr>
        <w:pStyle w:val="NormalWeb"/>
        <w:numPr>
          <w:ilvl w:val="0"/>
          <w:numId w:val="19"/>
        </w:numPr>
        <w:rPr>
          <w:rFonts w:asciiTheme="minorHAnsi" w:hAnsiTheme="minorHAnsi"/>
          <w:lang w:val="en"/>
        </w:rPr>
      </w:pPr>
      <w:r w:rsidRPr="00330B2E">
        <w:rPr>
          <w:rFonts w:asciiTheme="minorHAnsi" w:hAnsiTheme="minorHAnsi"/>
          <w:lang w:val="en"/>
        </w:rPr>
        <w:t>Proposed name for the project: </w:t>
      </w:r>
      <w:r w:rsidR="00E108FF" w:rsidRPr="00330B2E">
        <w:rPr>
          <w:rFonts w:asciiTheme="minorHAnsi" w:hAnsiTheme="minorHAnsi"/>
          <w:i/>
          <w:lang w:val="en"/>
        </w:rPr>
        <w:t>OSCAR</w:t>
      </w:r>
      <w:r w:rsidR="00E108FF" w:rsidRPr="00330B2E">
        <w:rPr>
          <w:rFonts w:asciiTheme="minorHAnsi" w:hAnsiTheme="minorHAnsi"/>
          <w:lang w:val="en"/>
        </w:rPr>
        <w:t xml:space="preserve"> (Open Source Carrier grade ARchitecture)</w:t>
      </w:r>
    </w:p>
    <w:p w:rsidR="00A719B2" w:rsidRPr="00330B2E" w:rsidRDefault="00A719B2" w:rsidP="0021290A">
      <w:pPr>
        <w:pStyle w:val="NormalWeb"/>
        <w:numPr>
          <w:ilvl w:val="0"/>
          <w:numId w:val="19"/>
        </w:numPr>
        <w:rPr>
          <w:rFonts w:asciiTheme="minorHAnsi" w:hAnsiTheme="minorHAnsi"/>
          <w:lang w:val="en"/>
        </w:rPr>
      </w:pPr>
      <w:r w:rsidRPr="00330B2E">
        <w:rPr>
          <w:rFonts w:asciiTheme="minorHAnsi" w:hAnsiTheme="minorHAnsi"/>
          <w:lang w:val="en"/>
        </w:rPr>
        <w:t>Proposed name for the repository: </w:t>
      </w:r>
      <w:r w:rsidR="00E108FF" w:rsidRPr="00330B2E">
        <w:rPr>
          <w:rFonts w:asciiTheme="minorHAnsi" w:hAnsiTheme="minorHAnsi"/>
          <w:lang w:val="en"/>
        </w:rPr>
        <w:t>repo-oscar</w:t>
      </w:r>
    </w:p>
    <w:p w:rsidR="00A719B2" w:rsidRPr="00330B2E" w:rsidRDefault="00A719B2" w:rsidP="0021290A">
      <w:pPr>
        <w:pStyle w:val="NormalWeb"/>
        <w:numPr>
          <w:ilvl w:val="0"/>
          <w:numId w:val="19"/>
        </w:numPr>
        <w:rPr>
          <w:rFonts w:asciiTheme="minorHAnsi" w:hAnsiTheme="minorHAnsi"/>
          <w:lang w:val="en"/>
        </w:rPr>
      </w:pPr>
      <w:r w:rsidRPr="00330B2E">
        <w:rPr>
          <w:rFonts w:asciiTheme="minorHAnsi" w:hAnsiTheme="minorHAnsi"/>
          <w:lang w:val="en"/>
        </w:rPr>
        <w:t>Project Categories: (Integration &amp; Testing, Collaborative Development)</w:t>
      </w:r>
    </w:p>
    <w:p w:rsidR="00A719B2" w:rsidRPr="00A719B2" w:rsidRDefault="00A719B2" w:rsidP="00C15C02">
      <w:pPr>
        <w:spacing w:after="0" w:line="294" w:lineRule="atLeast"/>
        <w:ind w:left="360"/>
        <w:rPr>
          <w:rFonts w:ascii="Arial" w:eastAsia="Times New Roman" w:hAnsi="Arial" w:cs="Arial"/>
          <w:color w:val="999999"/>
          <w:sz w:val="21"/>
          <w:szCs w:val="21"/>
        </w:rPr>
      </w:pP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Project description:</w:t>
      </w:r>
    </w:p>
    <w:p w:rsidR="00C15C02" w:rsidRDefault="00E108FF" w:rsidP="00E108FF">
      <w:pPr>
        <w:pStyle w:val="NormalWeb"/>
        <w:rPr>
          <w:rFonts w:asciiTheme="minorHAnsi" w:hAnsiTheme="minorHAnsi"/>
          <w:lang w:val="en"/>
        </w:rPr>
      </w:pPr>
      <w:r w:rsidRPr="00C15C02">
        <w:rPr>
          <w:rFonts w:asciiTheme="minorHAnsi" w:hAnsiTheme="minorHAnsi"/>
          <w:lang w:val="en"/>
        </w:rPr>
        <w:t xml:space="preserve">Project “OSCAR” </w:t>
      </w:r>
      <w:r w:rsidR="006D428D">
        <w:rPr>
          <w:rFonts w:asciiTheme="minorHAnsi" w:hAnsiTheme="minorHAnsi"/>
          <w:lang w:val="en"/>
        </w:rPr>
        <w:t>provides a platform that can be used to assemble and test</w:t>
      </w:r>
      <w:r w:rsidRPr="00C15C02">
        <w:rPr>
          <w:rFonts w:asciiTheme="minorHAnsi" w:hAnsiTheme="minorHAnsi"/>
          <w:lang w:val="en"/>
        </w:rPr>
        <w:t xml:space="preserve"> a base set of infrastructure components for </w:t>
      </w:r>
      <w:r w:rsidR="00E51042">
        <w:rPr>
          <w:rFonts w:asciiTheme="minorHAnsi" w:hAnsiTheme="minorHAnsi"/>
          <w:lang w:val="en"/>
        </w:rPr>
        <w:t xml:space="preserve">the </w:t>
      </w:r>
      <w:r w:rsidRPr="00C15C02">
        <w:rPr>
          <w:rFonts w:asciiTheme="minorHAnsi" w:hAnsiTheme="minorHAnsi"/>
          <w:lang w:val="en"/>
        </w:rPr>
        <w:t>OPNFV</w:t>
      </w:r>
      <w:r w:rsidR="00F10608">
        <w:rPr>
          <w:rFonts w:asciiTheme="minorHAnsi" w:hAnsiTheme="minorHAnsi"/>
          <w:lang w:val="en"/>
        </w:rPr>
        <w:t>. A few example VNFs will be provided to</w:t>
      </w:r>
      <w:r w:rsidR="006D428D">
        <w:rPr>
          <w:rFonts w:asciiTheme="minorHAnsi" w:hAnsiTheme="minorHAnsi"/>
          <w:lang w:val="en"/>
        </w:rPr>
        <w:t xml:space="preserve"> validate the </w:t>
      </w:r>
      <w:r w:rsidR="002B69BA">
        <w:rPr>
          <w:rFonts w:asciiTheme="minorHAnsi" w:hAnsiTheme="minorHAnsi"/>
          <w:lang w:val="en"/>
        </w:rPr>
        <w:t xml:space="preserve">integrity and the overall functionality of the OPNFV </w:t>
      </w:r>
      <w:r w:rsidR="00E51042">
        <w:rPr>
          <w:rFonts w:asciiTheme="minorHAnsi" w:hAnsiTheme="minorHAnsi"/>
          <w:lang w:val="en"/>
        </w:rPr>
        <w:t xml:space="preserve">implementation </w:t>
      </w:r>
      <w:r w:rsidR="006D428D">
        <w:rPr>
          <w:rFonts w:asciiTheme="minorHAnsi" w:hAnsiTheme="minorHAnsi"/>
          <w:lang w:val="en"/>
        </w:rPr>
        <w:t>pla</w:t>
      </w:r>
      <w:r w:rsidR="00F10608">
        <w:rPr>
          <w:rFonts w:asciiTheme="minorHAnsi" w:hAnsiTheme="minorHAnsi"/>
          <w:lang w:val="en"/>
        </w:rPr>
        <w:t>tform</w:t>
      </w:r>
      <w:r w:rsidRPr="00C15C02">
        <w:rPr>
          <w:rFonts w:asciiTheme="minorHAnsi" w:hAnsiTheme="minorHAnsi"/>
          <w:lang w:val="en"/>
        </w:rPr>
        <w:t xml:space="preserve">. The goals of the </w:t>
      </w:r>
      <w:r w:rsidR="00C15C02">
        <w:rPr>
          <w:rFonts w:asciiTheme="minorHAnsi" w:hAnsiTheme="minorHAnsi"/>
          <w:lang w:val="en"/>
        </w:rPr>
        <w:t>Oscar</w:t>
      </w:r>
      <w:r w:rsidRPr="00C15C02">
        <w:rPr>
          <w:rFonts w:asciiTheme="minorHAnsi" w:hAnsiTheme="minorHAnsi"/>
          <w:lang w:val="en"/>
        </w:rPr>
        <w:t xml:space="preserve"> Project </w:t>
      </w:r>
      <w:r w:rsidR="00F10608">
        <w:rPr>
          <w:rFonts w:asciiTheme="minorHAnsi" w:hAnsiTheme="minorHAnsi"/>
          <w:lang w:val="en"/>
        </w:rPr>
        <w:t>is closely align</w:t>
      </w:r>
      <w:r w:rsidR="00E51042">
        <w:rPr>
          <w:rFonts w:asciiTheme="minorHAnsi" w:hAnsiTheme="minorHAnsi"/>
          <w:lang w:val="en"/>
        </w:rPr>
        <w:t>ed</w:t>
      </w:r>
      <w:r w:rsidR="00F10608">
        <w:rPr>
          <w:rFonts w:asciiTheme="minorHAnsi" w:hAnsiTheme="minorHAnsi"/>
          <w:lang w:val="en"/>
        </w:rPr>
        <w:t xml:space="preserve"> with what the OPNFV </w:t>
      </w:r>
      <w:r w:rsidR="00E51042">
        <w:rPr>
          <w:rFonts w:asciiTheme="minorHAnsi" w:hAnsiTheme="minorHAnsi"/>
          <w:lang w:val="en"/>
        </w:rPr>
        <w:t>technical steering committee (</w:t>
      </w:r>
      <w:r w:rsidR="00F10608">
        <w:rPr>
          <w:rFonts w:asciiTheme="minorHAnsi" w:hAnsiTheme="minorHAnsi"/>
          <w:lang w:val="en"/>
        </w:rPr>
        <w:t>TSC</w:t>
      </w:r>
      <w:r w:rsidR="00E51042">
        <w:rPr>
          <w:rFonts w:asciiTheme="minorHAnsi" w:hAnsiTheme="minorHAnsi"/>
          <w:lang w:val="en"/>
        </w:rPr>
        <w:t>)</w:t>
      </w:r>
      <w:r w:rsidR="00F10608">
        <w:rPr>
          <w:rFonts w:asciiTheme="minorHAnsi" w:hAnsiTheme="minorHAnsi"/>
          <w:lang w:val="en"/>
        </w:rPr>
        <w:t xml:space="preserve"> is envision</w:t>
      </w:r>
      <w:r w:rsidR="00E51042">
        <w:rPr>
          <w:rFonts w:asciiTheme="minorHAnsi" w:hAnsiTheme="minorHAnsi"/>
          <w:lang w:val="en"/>
        </w:rPr>
        <w:t xml:space="preserve">ing for the first release. This is </w:t>
      </w:r>
      <w:r w:rsidR="00F10608">
        <w:rPr>
          <w:rFonts w:asciiTheme="minorHAnsi" w:hAnsiTheme="minorHAnsi"/>
          <w:lang w:val="en"/>
        </w:rPr>
        <w:t>fast track the integration</w:t>
      </w:r>
      <w:r w:rsidRPr="00C15C02">
        <w:rPr>
          <w:rFonts w:asciiTheme="minorHAnsi" w:hAnsiTheme="minorHAnsi"/>
          <w:lang w:val="en"/>
        </w:rPr>
        <w:t xml:space="preserve"> </w:t>
      </w:r>
      <w:r w:rsidR="00F10608">
        <w:rPr>
          <w:rFonts w:asciiTheme="minorHAnsi" w:hAnsiTheme="minorHAnsi"/>
          <w:lang w:val="en"/>
        </w:rPr>
        <w:t xml:space="preserve">of </w:t>
      </w:r>
      <w:r w:rsidR="002B69BA">
        <w:rPr>
          <w:rFonts w:asciiTheme="minorHAnsi" w:hAnsiTheme="minorHAnsi"/>
          <w:lang w:val="en"/>
        </w:rPr>
        <w:t>the core</w:t>
      </w:r>
      <w:r w:rsidR="00F10608">
        <w:rPr>
          <w:rFonts w:asciiTheme="minorHAnsi" w:hAnsiTheme="minorHAnsi"/>
          <w:lang w:val="en"/>
        </w:rPr>
        <w:t xml:space="preserve"> open source network </w:t>
      </w:r>
      <w:r w:rsidRPr="00C15C02">
        <w:rPr>
          <w:rFonts w:asciiTheme="minorHAnsi" w:hAnsiTheme="minorHAnsi"/>
          <w:lang w:val="en"/>
        </w:rPr>
        <w:t xml:space="preserve">components, learn from their differences and commonality of deployment experience, and feed that back into producing a more flexible </w:t>
      </w:r>
      <w:r w:rsidR="00F10608">
        <w:rPr>
          <w:rFonts w:asciiTheme="minorHAnsi" w:hAnsiTheme="minorHAnsi"/>
          <w:lang w:val="en"/>
        </w:rPr>
        <w:t xml:space="preserve">implementation </w:t>
      </w:r>
      <w:r w:rsidRPr="00C15C02">
        <w:rPr>
          <w:rFonts w:asciiTheme="minorHAnsi" w:hAnsiTheme="minorHAnsi"/>
          <w:lang w:val="en"/>
        </w:rPr>
        <w:t xml:space="preserve">framework. </w:t>
      </w:r>
    </w:p>
    <w:p w:rsidR="00E108FF" w:rsidRPr="00C15C02" w:rsidRDefault="00E108FF" w:rsidP="00E108FF">
      <w:pPr>
        <w:pStyle w:val="NormalWeb"/>
        <w:rPr>
          <w:rFonts w:asciiTheme="minorHAnsi" w:hAnsiTheme="minorHAnsi"/>
          <w:lang w:val="en"/>
        </w:rPr>
      </w:pPr>
      <w:r w:rsidRPr="00C15C02">
        <w:rPr>
          <w:rFonts w:asciiTheme="minorHAnsi" w:hAnsiTheme="minorHAnsi"/>
          <w:lang w:val="en"/>
        </w:rPr>
        <w:t xml:space="preserve">The project targets an installation on a virtual environment based on </w:t>
      </w:r>
      <w:r w:rsidR="00F10608">
        <w:rPr>
          <w:rFonts w:asciiTheme="minorHAnsi" w:hAnsiTheme="minorHAnsi"/>
          <w:lang w:val="en"/>
        </w:rPr>
        <w:t>Ubuntu/Trusty</w:t>
      </w:r>
      <w:r w:rsidRPr="00C15C02">
        <w:rPr>
          <w:rFonts w:asciiTheme="minorHAnsi" w:hAnsiTheme="minorHAnsi"/>
          <w:lang w:val="en"/>
        </w:rPr>
        <w:t xml:space="preserve"> as </w:t>
      </w:r>
      <w:r w:rsidR="00E51042">
        <w:rPr>
          <w:rFonts w:asciiTheme="minorHAnsi" w:hAnsiTheme="minorHAnsi"/>
          <w:lang w:val="en"/>
        </w:rPr>
        <w:t xml:space="preserve">the </w:t>
      </w:r>
      <w:r w:rsidRPr="00C15C02">
        <w:rPr>
          <w:rFonts w:asciiTheme="minorHAnsi" w:hAnsiTheme="minorHAnsi"/>
          <w:lang w:val="en"/>
        </w:rPr>
        <w:t xml:space="preserve">base operating system and distribution. </w:t>
      </w:r>
      <w:r w:rsidR="00C15C02">
        <w:rPr>
          <w:rFonts w:asciiTheme="minorHAnsi" w:hAnsiTheme="minorHAnsi"/>
          <w:lang w:val="en"/>
        </w:rPr>
        <w:t>Oscar</w:t>
      </w:r>
      <w:r w:rsidRPr="00C15C02">
        <w:rPr>
          <w:rFonts w:asciiTheme="minorHAnsi" w:hAnsiTheme="minorHAnsi"/>
          <w:lang w:val="en"/>
        </w:rPr>
        <w:t xml:space="preserve"> provides a solution to automatically install and configure the required components using existing installer and configuration tools and perform a set of basic system level tests (i.e. test</w:t>
      </w:r>
      <w:r w:rsidR="00C15C02">
        <w:rPr>
          <w:rFonts w:asciiTheme="minorHAnsi" w:hAnsiTheme="minorHAnsi"/>
          <w:lang w:val="en"/>
        </w:rPr>
        <w:t xml:space="preserve"> whether OpenStack, OpenContrail</w:t>
      </w:r>
      <w:r w:rsidRPr="00C15C02">
        <w:rPr>
          <w:rFonts w:asciiTheme="minorHAnsi" w:hAnsiTheme="minorHAnsi"/>
          <w:lang w:val="en"/>
        </w:rPr>
        <w:t xml:space="preserve">, </w:t>
      </w:r>
      <w:r w:rsidR="00C15C02">
        <w:rPr>
          <w:rFonts w:asciiTheme="minorHAnsi" w:hAnsiTheme="minorHAnsi"/>
          <w:lang w:val="en"/>
        </w:rPr>
        <w:t>network</w:t>
      </w:r>
      <w:r w:rsidRPr="00C15C02">
        <w:rPr>
          <w:rFonts w:asciiTheme="minorHAnsi" w:hAnsiTheme="minorHAnsi"/>
          <w:lang w:val="en"/>
        </w:rPr>
        <w:t xml:space="preserve"> components </w:t>
      </w:r>
      <w:r w:rsidR="00C15C02">
        <w:rPr>
          <w:rFonts w:asciiTheme="minorHAnsi" w:hAnsiTheme="minorHAnsi"/>
          <w:lang w:val="en"/>
        </w:rPr>
        <w:t xml:space="preserve">like vRouter, etc </w:t>
      </w:r>
      <w:r w:rsidRPr="00C15C02">
        <w:rPr>
          <w:rFonts w:asciiTheme="minorHAnsi" w:hAnsiTheme="minorHAnsi"/>
          <w:lang w:val="en"/>
        </w:rPr>
        <w:t>are operational, tests whether a set of VNFs ca</w:t>
      </w:r>
      <w:r w:rsidR="00E51042">
        <w:rPr>
          <w:rFonts w:asciiTheme="minorHAnsi" w:hAnsiTheme="minorHAnsi"/>
          <w:lang w:val="en"/>
        </w:rPr>
        <w:t>n be d</w:t>
      </w:r>
      <w:r w:rsidR="00DB0ADB">
        <w:rPr>
          <w:rFonts w:asciiTheme="minorHAnsi" w:hAnsiTheme="minorHAnsi"/>
          <w:lang w:val="en"/>
        </w:rPr>
        <w:t>eployed/removed on the compute n</w:t>
      </w:r>
      <w:r w:rsidRPr="00C15C02">
        <w:rPr>
          <w:rFonts w:asciiTheme="minorHAnsi" w:hAnsiTheme="minorHAnsi"/>
          <w:lang w:val="en"/>
        </w:rPr>
        <w:t>ode</w:t>
      </w:r>
      <w:r w:rsidR="00E51042">
        <w:rPr>
          <w:rFonts w:asciiTheme="minorHAnsi" w:hAnsiTheme="minorHAnsi"/>
          <w:lang w:val="en"/>
        </w:rPr>
        <w:t xml:space="preserve"> and more</w:t>
      </w:r>
      <w:r w:rsidRPr="00C15C02">
        <w:rPr>
          <w:rFonts w:asciiTheme="minorHAnsi" w:hAnsiTheme="minorHAnsi"/>
          <w:lang w:val="en"/>
        </w:rPr>
        <w:t xml:space="preserve">). </w:t>
      </w:r>
      <w:r w:rsidR="00F10608">
        <w:rPr>
          <w:rFonts w:asciiTheme="minorHAnsi" w:hAnsiTheme="minorHAnsi"/>
          <w:lang w:val="en"/>
        </w:rPr>
        <w:t>All components of the project</w:t>
      </w:r>
      <w:r w:rsidRPr="00C15C02">
        <w:rPr>
          <w:rFonts w:asciiTheme="minorHAnsi" w:hAnsiTheme="minorHAnsi"/>
          <w:lang w:val="en"/>
        </w:rPr>
        <w:t xml:space="preserve"> </w:t>
      </w:r>
      <w:r w:rsidR="00F10608">
        <w:rPr>
          <w:rFonts w:asciiTheme="minorHAnsi" w:hAnsiTheme="minorHAnsi"/>
          <w:lang w:val="en"/>
        </w:rPr>
        <w:t xml:space="preserve">shown in the table below have already been tested and the overall functionality of the aggregate </w:t>
      </w:r>
      <w:r w:rsidR="00E51042">
        <w:rPr>
          <w:rFonts w:asciiTheme="minorHAnsi" w:hAnsiTheme="minorHAnsi"/>
          <w:lang w:val="en"/>
        </w:rPr>
        <w:t xml:space="preserve">software components </w:t>
      </w:r>
      <w:r w:rsidR="00F10608">
        <w:rPr>
          <w:rFonts w:asciiTheme="minorHAnsi" w:hAnsiTheme="minorHAnsi"/>
          <w:lang w:val="en"/>
        </w:rPr>
        <w:t xml:space="preserve">has been validated. </w:t>
      </w:r>
      <w:r w:rsidR="00E51042">
        <w:rPr>
          <w:rFonts w:asciiTheme="minorHAnsi" w:hAnsiTheme="minorHAnsi"/>
          <w:lang w:val="en"/>
        </w:rPr>
        <w:t>As such</w:t>
      </w:r>
      <w:r w:rsidR="00F10608">
        <w:rPr>
          <w:rFonts w:asciiTheme="minorHAnsi" w:hAnsiTheme="minorHAnsi"/>
          <w:lang w:val="en"/>
        </w:rPr>
        <w:t>, this platform should</w:t>
      </w:r>
      <w:r w:rsidRPr="00C15C02">
        <w:rPr>
          <w:rFonts w:asciiTheme="minorHAnsi" w:hAnsiTheme="minorHAnsi"/>
          <w:lang w:val="en"/>
        </w:rPr>
        <w:t xml:space="preserve"> serve as </w:t>
      </w:r>
      <w:r w:rsidR="00C15C02">
        <w:rPr>
          <w:rFonts w:asciiTheme="minorHAnsi" w:hAnsiTheme="minorHAnsi"/>
          <w:lang w:val="en"/>
        </w:rPr>
        <w:t>a frame</w:t>
      </w:r>
      <w:r w:rsidR="00AA1C6E">
        <w:rPr>
          <w:rFonts w:asciiTheme="minorHAnsi" w:hAnsiTheme="minorHAnsi"/>
          <w:lang w:val="en"/>
        </w:rPr>
        <w:t xml:space="preserve">work to fast track the </w:t>
      </w:r>
      <w:r w:rsidR="00C15C02">
        <w:rPr>
          <w:rFonts w:asciiTheme="minorHAnsi" w:hAnsiTheme="minorHAnsi"/>
          <w:lang w:val="en"/>
        </w:rPr>
        <w:t>continuous integration</w:t>
      </w:r>
      <w:r w:rsidR="00AA1C6E">
        <w:rPr>
          <w:rFonts w:asciiTheme="minorHAnsi" w:hAnsiTheme="minorHAnsi"/>
          <w:lang w:val="en"/>
        </w:rPr>
        <w:t xml:space="preserve"> </w:t>
      </w:r>
      <w:r w:rsidR="00E51042">
        <w:rPr>
          <w:rFonts w:asciiTheme="minorHAnsi" w:hAnsiTheme="minorHAnsi"/>
          <w:lang w:val="en"/>
        </w:rPr>
        <w:t>of various components for the first release (</w:t>
      </w:r>
      <w:r w:rsidR="00AA1C6E">
        <w:rPr>
          <w:rFonts w:asciiTheme="minorHAnsi" w:hAnsiTheme="minorHAnsi"/>
          <w:lang w:val="en"/>
        </w:rPr>
        <w:t>targeted for March 2015</w:t>
      </w:r>
      <w:r w:rsidR="00E51042">
        <w:rPr>
          <w:rFonts w:asciiTheme="minorHAnsi" w:hAnsiTheme="minorHAnsi"/>
          <w:lang w:val="en"/>
        </w:rPr>
        <w:t>)</w:t>
      </w:r>
      <w:r w:rsidRPr="00C15C02">
        <w:rPr>
          <w:rFonts w:asciiTheme="minorHAnsi" w:hAnsiTheme="minorHAnsi"/>
          <w:lang w:val="en"/>
        </w:rPr>
        <w:t xml:space="preserve">. </w:t>
      </w: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Scope:</w:t>
      </w:r>
    </w:p>
    <w:p w:rsidR="00C15C02" w:rsidRPr="00A719B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scope of the project is captured in the table shown below. As the table indicates all the</w:t>
      </w:r>
      <w:r w:rsidRPr="00A719B2">
        <w:rPr>
          <w:rFonts w:ascii="Arial" w:eastAsia="Times New Roman" w:hAnsi="Arial" w:cs="Arial"/>
          <w:color w:val="333333"/>
          <w:sz w:val="21"/>
          <w:szCs w:val="21"/>
        </w:rPr>
        <w:t xml:space="preserve"> features and functionality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are part of the first release of the OPNFV. </w:t>
      </w:r>
      <w:r w:rsidR="0038512A">
        <w:rPr>
          <w:rFonts w:ascii="Arial" w:eastAsia="Times New Roman" w:hAnsi="Arial" w:cs="Arial"/>
          <w:color w:val="333333"/>
          <w:sz w:val="21"/>
          <w:szCs w:val="21"/>
        </w:rPr>
        <w:t>Nearly all these features have been tested and integrated within the OpenContrail, an open source platform under the Apache 2.0 license.</w:t>
      </w:r>
      <w:r w:rsidR="00E51042">
        <w:rPr>
          <w:rFonts w:ascii="Arial" w:eastAsia="Times New Roman" w:hAnsi="Arial" w:cs="Arial"/>
          <w:color w:val="333333"/>
          <w:sz w:val="21"/>
          <w:szCs w:val="21"/>
        </w:rPr>
        <w:t xml:space="preserve"> Various POCs and pre-production </w:t>
      </w:r>
      <w:r w:rsidR="003F6160">
        <w:rPr>
          <w:rFonts w:ascii="Arial" w:eastAsia="Times New Roman" w:hAnsi="Arial" w:cs="Arial"/>
          <w:color w:val="333333"/>
          <w:sz w:val="21"/>
          <w:szCs w:val="21"/>
        </w:rPr>
        <w:t>version</w:t>
      </w:r>
      <w:bookmarkStart w:id="0" w:name="_GoBack"/>
      <w:bookmarkEnd w:id="0"/>
      <w:r w:rsidR="003F616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E51042">
        <w:rPr>
          <w:rFonts w:ascii="Arial" w:eastAsia="Times New Roman" w:hAnsi="Arial" w:cs="Arial"/>
          <w:color w:val="333333"/>
          <w:sz w:val="21"/>
          <w:szCs w:val="21"/>
        </w:rPr>
        <w:t>of the OpenContrail have been demonstrated in numerous lab and production systems.</w:t>
      </w:r>
    </w:p>
    <w:p w:rsidR="00C15C0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15C0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pPr w:leftFromText="180" w:rightFromText="180" w:vertAnchor="page" w:horzAnchor="page" w:tblpX="649" w:tblpY="1081"/>
        <w:tblW w:w="10340" w:type="dxa"/>
        <w:tblLook w:val="04A0" w:firstRow="1" w:lastRow="0" w:firstColumn="1" w:lastColumn="0" w:noHBand="0" w:noVBand="1"/>
      </w:tblPr>
      <w:tblGrid>
        <w:gridCol w:w="2860"/>
        <w:gridCol w:w="3580"/>
        <w:gridCol w:w="3900"/>
      </w:tblGrid>
      <w:tr w:rsidR="00C15C02" w:rsidRPr="00BA4375" w:rsidTr="00565197">
        <w:trPr>
          <w:trHeight w:val="4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12" w:space="0" w:color="6F6F74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  <w:lastRenderedPageBreak/>
              <w:t>Technology Area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  <w:t>Sub-Area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30"/>
                <w:szCs w:val="30"/>
              </w:rPr>
              <w:t>Technology Proposed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Virtual Infrastructure Orchestration</w:t>
            </w:r>
          </w:p>
        </w:tc>
        <w:tc>
          <w:tcPr>
            <w:tcW w:w="3580" w:type="dxa"/>
            <w:tcBorders>
              <w:top w:val="single" w:sz="4" w:space="0" w:color="6F6F7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Compute Orchestration</w:t>
            </w:r>
          </w:p>
        </w:tc>
        <w:tc>
          <w:tcPr>
            <w:tcW w:w="3900" w:type="dxa"/>
            <w:tcBorders>
              <w:top w:val="single" w:sz="4" w:space="0" w:color="6F6F7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Openstack  Juno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later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Storage Orchestration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Openstack Juno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 later </w:t>
            </w:r>
            <w:r w:rsidRPr="00BA4375">
              <w:rPr>
                <w:rFonts w:ascii="Calibri" w:eastAsia="Times New Roman" w:hAnsi="Calibri" w:cs="Times New Roman"/>
                <w:color w:val="000000"/>
              </w:rPr>
              <w:t>- Ceph based Distributed storage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Network Orchestration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Openstack Juno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 later </w:t>
            </w:r>
            <w:r w:rsidRPr="00BA4375">
              <w:rPr>
                <w:rFonts w:ascii="Calibri" w:eastAsia="Times New Roman" w:hAnsi="Calibri" w:cs="Times New Roman"/>
                <w:color w:val="000000"/>
              </w:rPr>
              <w:t>- OpenContrail SDN Controller</w:t>
            </w:r>
          </w:p>
        </w:tc>
      </w:tr>
      <w:tr w:rsidR="00C15C02" w:rsidRPr="00BA4375" w:rsidTr="00565197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Server OS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Ubuntu - Trusty</w:t>
            </w:r>
          </w:p>
        </w:tc>
      </w:tr>
      <w:tr w:rsidR="00C15C02" w:rsidRPr="00BA4375" w:rsidTr="00565197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Server Hypervisor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KVM-Qemu</w:t>
            </w:r>
          </w:p>
        </w:tc>
      </w:tr>
      <w:tr w:rsidR="00C15C02" w:rsidRPr="00BA4375" w:rsidTr="00565197">
        <w:trPr>
          <w:trHeight w:val="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Virtual Network Device on Server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OpenContrail - vRouter</w:t>
            </w:r>
          </w:p>
        </w:tc>
      </w:tr>
      <w:tr w:rsidR="00C15C02" w:rsidRPr="00BA4375" w:rsidTr="00565197">
        <w:trPr>
          <w:trHeight w:val="10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Support for Physical Appliance/Baremetal Server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VTEP termination on ToR switch using OVSDB 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Virtual Infrastructure Availability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Orchestration Controller Availability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High Availability with Active-Active-Active mechanism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SDN Controller Availability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High Availability with Active-Active-Active mechanism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Physical Infrastructure Design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Server-Network Connectivity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Reference Cluster Design with connectivity specification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Network Gateway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Network Gateway interface to Internet and L3VPN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Physical Infrastructure Configuration/Imaging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Server Imaging/Configuration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Cobbler based imaging; Puppet based configuration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Network Device Imaging/Configuration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Netconf based device configuration management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Service Orchestration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VNF Initiation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Heat Template based Virtual Network and Service Chain creation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VNF Configuration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Individual EMS based VNF configuration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Service Scaling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Horizontal Scaling of Service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based horizontal scaling of services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Vertical Scaling of Service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On-demand resource augmentation of VNF</w:t>
            </w:r>
          </w:p>
        </w:tc>
      </w:tr>
      <w:tr w:rsidR="00C15C02" w:rsidRPr="00BA4375" w:rsidTr="00565197">
        <w:trPr>
          <w:trHeight w:val="9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Traffic Steering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Traffic steering through transparent Services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based creation of transparent (bump-in-the-wire) Service Chain between two networks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Traffic steering through Services with L3 processing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based creation of L3 processed Service Chain between two networks </w:t>
            </w:r>
          </w:p>
        </w:tc>
      </w:tr>
      <w:tr w:rsidR="00C15C02" w:rsidRPr="00BA4375" w:rsidTr="00565197">
        <w:trPr>
          <w:trHeight w:val="9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Traffic steering through multiple virtual services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based creation of multiple virtualized services between two networks</w:t>
            </w:r>
          </w:p>
        </w:tc>
      </w:tr>
      <w:tr w:rsidR="00C15C02" w:rsidRPr="00BA4375" w:rsidTr="00565197">
        <w:trPr>
          <w:trHeight w:val="9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Traffic steering through virtual and physical services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and netconf based traffic steering through Virtualized and Physical Appliance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User Interface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Creation of Service Chains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GUI or API based orchestration of Service Chains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Operation and Management of Cluster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GUI or API based Operation and Management of Cluster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CLI Interface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Standard CLI based Operations</w:t>
            </w:r>
          </w:p>
        </w:tc>
      </w:tr>
      <w:tr w:rsidR="00C15C02" w:rsidRPr="00BA4375" w:rsidTr="00565197">
        <w:trPr>
          <w:trHeight w:val="9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>Operability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Infrastructure Resources Monitoring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CPU, Mem, NIC, vCPU, vMem, vNIC, Virtual Network Traffic, Environment Variables, events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Service Monitoring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Service Status Monitoring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Diagnostic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Endpoint reachability testing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shd w:val="clear" w:color="auto" w:fill="auto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  <w:r w:rsidRPr="00BA4375"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  <w:t xml:space="preserve">Data Collection &amp; Analytics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Log Collection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Service Logs &amp; Syslogs</w:t>
            </w:r>
          </w:p>
        </w:tc>
      </w:tr>
      <w:tr w:rsidR="00C15C02" w:rsidRPr="00BA4375" w:rsidTr="00565197">
        <w:trPr>
          <w:trHeight w:val="3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Flow Record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1:1 flow record collection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12" w:space="0" w:color="B7B7B9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Packet Capture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>API driven on-demand full packet capture of any flow</w:t>
            </w:r>
          </w:p>
        </w:tc>
      </w:tr>
      <w:tr w:rsidR="00C15C02" w:rsidRPr="00BA4375" w:rsidTr="00565197">
        <w:trPr>
          <w:trHeight w:val="64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b/>
                <w:bCs/>
                <w:color w:val="46464A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ind w:left="-73"/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Flow Path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2" w:rsidRPr="00BA4375" w:rsidRDefault="00C15C02" w:rsidP="00565197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375">
              <w:rPr>
                <w:rFonts w:ascii="Calibri" w:eastAsia="Times New Roman" w:hAnsi="Calibri" w:cs="Times New Roman"/>
                <w:color w:val="000000"/>
              </w:rPr>
              <w:t xml:space="preserve">Correlate overlay and underlay data to trace flow path </w:t>
            </w:r>
          </w:p>
        </w:tc>
      </w:tr>
    </w:tbl>
    <w:p w:rsidR="00C15C0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15C0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15C02" w:rsidRDefault="00C15C02" w:rsidP="00C15C02">
      <w:p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38512A" w:rsidRDefault="0038512A" w:rsidP="0038512A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38512A" w:rsidRDefault="0038512A" w:rsidP="0038512A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330B2E" w:rsidRPr="00330B2E" w:rsidRDefault="00330B2E" w:rsidP="00330B2E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Targeted Test C</w:t>
      </w:r>
      <w:r w:rsidRPr="00330B2E">
        <w:rPr>
          <w:rFonts w:ascii="Arial" w:eastAsia="Times New Roman" w:hAnsi="Arial" w:cs="Arial"/>
          <w:b/>
          <w:bCs/>
          <w:color w:val="333333"/>
          <w:sz w:val="27"/>
          <w:szCs w:val="27"/>
        </w:rPr>
        <w:t>ases:</w:t>
      </w:r>
    </w:p>
    <w:p w:rsidR="00330B2E" w:rsidRPr="00330B2E" w:rsidRDefault="00330B2E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OSCAR provides a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>utomated test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 xml:space="preserve">ing tools for 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installation 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>of various components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>as well as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 health check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 xml:space="preserve"> for individual components. 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>This includes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 xml:space="preserve"> (but not limited to)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330B2E" w:rsidRPr="008763D1" w:rsidRDefault="00330B2E" w:rsidP="008763D1">
      <w:pPr>
        <w:numPr>
          <w:ilvl w:val="0"/>
          <w:numId w:val="16"/>
        </w:num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30B2E">
        <w:rPr>
          <w:rFonts w:ascii="Arial" w:eastAsia="Times New Roman" w:hAnsi="Arial" w:cs="Arial"/>
          <w:color w:val="333333"/>
          <w:sz w:val="21"/>
          <w:szCs w:val="21"/>
        </w:rPr>
        <w:t>OpenStack health check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330B2E" w:rsidRPr="00330B2E" w:rsidRDefault="00330B2E" w:rsidP="008763D1">
      <w:pPr>
        <w:numPr>
          <w:ilvl w:val="0"/>
          <w:numId w:val="16"/>
        </w:numPr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OpenContrail health check.</w:t>
      </w:r>
    </w:p>
    <w:p w:rsidR="00330B2E" w:rsidRPr="008763D1" w:rsidRDefault="00330B2E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Life cycle management and automated system-level testing: CRUD operations for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 multiple in</w:t>
      </w:r>
      <w:r w:rsidRPr="008763D1">
        <w:rPr>
          <w:rFonts w:ascii="Arial" w:eastAsia="Times New Roman" w:hAnsi="Arial" w:cs="Arial"/>
          <w:color w:val="333333"/>
          <w:sz w:val="21"/>
          <w:szCs w:val="21"/>
        </w:rPr>
        <w:t>stances of VNFs</w:t>
      </w:r>
      <w:r w:rsidR="008763D1" w:rsidRPr="008763D1">
        <w:rPr>
          <w:rFonts w:ascii="Arial" w:eastAsia="Times New Roman" w:hAnsi="Arial" w:cs="Arial"/>
          <w:color w:val="333333"/>
          <w:sz w:val="21"/>
          <w:szCs w:val="21"/>
        </w:rPr>
        <w:t xml:space="preserve"> plus life cycle management of </w:t>
      </w:r>
      <w:r w:rsidR="00E51042">
        <w:rPr>
          <w:rFonts w:ascii="Arial" w:eastAsia="Times New Roman" w:hAnsi="Arial" w:cs="Arial"/>
          <w:color w:val="333333"/>
          <w:sz w:val="21"/>
          <w:szCs w:val="21"/>
        </w:rPr>
        <w:t xml:space="preserve">associated </w:t>
      </w:r>
      <w:r w:rsidR="008763D1" w:rsidRPr="008763D1">
        <w:rPr>
          <w:rFonts w:ascii="Arial" w:eastAsia="Times New Roman" w:hAnsi="Arial" w:cs="Arial"/>
          <w:color w:val="333333"/>
          <w:sz w:val="21"/>
          <w:szCs w:val="21"/>
        </w:rPr>
        <w:t>network services</w:t>
      </w:r>
      <w:r w:rsidRPr="00330B2E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E51042" w:rsidRDefault="00E51042" w:rsidP="00791F99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791F99" w:rsidRPr="00791F99" w:rsidRDefault="00791F99" w:rsidP="00791F99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VNFs S</w:t>
      </w:r>
      <w:r w:rsidRPr="00791F99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erved by OSCAR: 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FW/SRX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vFW/vSRX (Firefly)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vPE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vCDN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vCPE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vMME (vMCG)</w:t>
      </w:r>
    </w:p>
    <w:p w:rsidR="00791F99" w:rsidRPr="008763D1" w:rsidRDefault="00791F99" w:rsidP="008763D1">
      <w:pPr>
        <w:numPr>
          <w:ilvl w:val="0"/>
          <w:numId w:val="6"/>
        </w:numPr>
        <w:spacing w:after="0" w:line="294" w:lineRule="atLeast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8763D1">
        <w:rPr>
          <w:rFonts w:ascii="Arial" w:eastAsia="Times New Roman" w:hAnsi="Arial" w:cs="Arial"/>
          <w:color w:val="333333"/>
          <w:sz w:val="21"/>
          <w:szCs w:val="21"/>
        </w:rPr>
        <w:t>3rd Party VNFs</w:t>
      </w:r>
    </w:p>
    <w:p w:rsidR="00E51042" w:rsidRDefault="00E51042" w:rsidP="0038512A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38512A" w:rsidRDefault="00A719B2" w:rsidP="0038512A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Testability: ''(optional, Project Categories: Integration &amp; Testing)''</w:t>
      </w:r>
    </w:p>
    <w:p w:rsidR="00A719B2" w:rsidRPr="00330B2E" w:rsidRDefault="0038512A" w:rsidP="0038512A">
      <w:pPr>
        <w:spacing w:after="213" w:line="240" w:lineRule="auto"/>
        <w:outlineLvl w:val="2"/>
        <w:rPr>
          <w:rFonts w:eastAsia="Times New Roman" w:cs="Arial"/>
          <w:b/>
          <w:bCs/>
          <w:color w:val="333333"/>
          <w:sz w:val="27"/>
          <w:szCs w:val="27"/>
        </w:rPr>
      </w:pPr>
      <w:r w:rsidRPr="00330B2E">
        <w:rPr>
          <w:rFonts w:eastAsia="Times New Roman" w:cs="Arial"/>
          <w:color w:val="333333"/>
          <w:sz w:val="21"/>
          <w:szCs w:val="21"/>
        </w:rPr>
        <w:t>Information regarding testing and integration including</w:t>
      </w:r>
      <w:r w:rsidR="00A719B2" w:rsidRPr="00330B2E">
        <w:rPr>
          <w:rFonts w:eastAsia="Times New Roman" w:cs="Arial"/>
          <w:color w:val="333333"/>
          <w:sz w:val="21"/>
          <w:szCs w:val="21"/>
        </w:rPr>
        <w:t xml:space="preserve"> interoperability, scalability, high availab</w:t>
      </w:r>
      <w:r w:rsidRPr="00330B2E">
        <w:rPr>
          <w:rFonts w:eastAsia="Times New Roman" w:cs="Arial"/>
          <w:color w:val="333333"/>
          <w:sz w:val="21"/>
          <w:szCs w:val="21"/>
        </w:rPr>
        <w:t>i</w:t>
      </w:r>
      <w:r w:rsidR="00A719B2" w:rsidRPr="00330B2E">
        <w:rPr>
          <w:rFonts w:eastAsia="Times New Roman" w:cs="Arial"/>
          <w:color w:val="333333"/>
          <w:sz w:val="21"/>
          <w:szCs w:val="21"/>
        </w:rPr>
        <w:t>lity</w:t>
      </w:r>
      <w:r w:rsidRPr="00330B2E">
        <w:rPr>
          <w:rFonts w:eastAsia="Times New Roman" w:cs="Arial"/>
          <w:color w:val="333333"/>
          <w:sz w:val="21"/>
          <w:szCs w:val="21"/>
        </w:rPr>
        <w:t xml:space="preserve"> are provided in the </w:t>
      </w:r>
      <w:r w:rsidR="00E51042">
        <w:rPr>
          <w:rFonts w:eastAsia="Times New Roman" w:cs="Arial"/>
          <w:color w:val="333333"/>
          <w:sz w:val="21"/>
          <w:szCs w:val="21"/>
        </w:rPr>
        <w:t xml:space="preserve">above </w:t>
      </w:r>
      <w:r w:rsidRPr="00330B2E">
        <w:rPr>
          <w:rFonts w:eastAsia="Times New Roman" w:cs="Arial"/>
          <w:color w:val="333333"/>
          <w:sz w:val="21"/>
          <w:szCs w:val="21"/>
        </w:rPr>
        <w:t>table. Any additional information for quality assurance</w:t>
      </w:r>
      <w:r w:rsidR="00A719B2" w:rsidRPr="00330B2E">
        <w:rPr>
          <w:rFonts w:eastAsia="Times New Roman" w:cs="Arial"/>
          <w:color w:val="333333"/>
          <w:sz w:val="21"/>
          <w:szCs w:val="21"/>
        </w:rPr>
        <w:t xml:space="preserve"> and test</w:t>
      </w:r>
      <w:r w:rsidRPr="00330B2E">
        <w:rPr>
          <w:rFonts w:eastAsia="Times New Roman" w:cs="Arial"/>
          <w:color w:val="333333"/>
          <w:sz w:val="21"/>
          <w:szCs w:val="21"/>
        </w:rPr>
        <w:t xml:space="preserve"> resource</w:t>
      </w:r>
      <w:r w:rsidR="00E51042">
        <w:rPr>
          <w:rFonts w:eastAsia="Times New Roman" w:cs="Arial"/>
          <w:color w:val="333333"/>
          <w:sz w:val="21"/>
          <w:szCs w:val="21"/>
        </w:rPr>
        <w:t>s will be available if necessary</w:t>
      </w:r>
      <w:r w:rsidRPr="00330B2E">
        <w:rPr>
          <w:rFonts w:eastAsia="Times New Roman" w:cs="Arial"/>
          <w:color w:val="333333"/>
          <w:sz w:val="21"/>
          <w:szCs w:val="21"/>
        </w:rPr>
        <w:t>.</w:t>
      </w: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Documentation: ''(optional, Project Categories: Documen</w:t>
      </w:r>
      <w:r w:rsidR="0038512A">
        <w:rPr>
          <w:rFonts w:ascii="Arial" w:eastAsia="Times New Roman" w:hAnsi="Arial" w:cs="Arial"/>
          <w:b/>
          <w:bCs/>
          <w:color w:val="333333"/>
          <w:sz w:val="27"/>
          <w:szCs w:val="27"/>
        </w:rPr>
        <w:t>ta</w:t>
      </w: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tion)''</w:t>
      </w:r>
    </w:p>
    <w:p w:rsidR="00A719B2" w:rsidRPr="00330B2E" w:rsidRDefault="002B69BA" w:rsidP="0038512A">
      <w:pPr>
        <w:spacing w:after="0" w:line="294" w:lineRule="atLeast"/>
        <w:rPr>
          <w:rFonts w:eastAsia="Times New Roman" w:cs="Arial"/>
          <w:color w:val="333333"/>
          <w:sz w:val="21"/>
          <w:szCs w:val="21"/>
        </w:rPr>
      </w:pPr>
      <w:r w:rsidRPr="00330B2E">
        <w:rPr>
          <w:rFonts w:eastAsia="Times New Roman" w:cs="Arial"/>
          <w:color w:val="333333"/>
          <w:sz w:val="21"/>
          <w:szCs w:val="21"/>
        </w:rPr>
        <w:t>All</w:t>
      </w:r>
      <w:r w:rsidR="0038512A" w:rsidRPr="00330B2E">
        <w:rPr>
          <w:rFonts w:eastAsia="Times New Roman" w:cs="Arial"/>
          <w:color w:val="333333"/>
          <w:sz w:val="21"/>
          <w:szCs w:val="21"/>
        </w:rPr>
        <w:t xml:space="preserve"> API-related documents will be available in a timely manner. Detailed description of the </w:t>
      </w:r>
      <w:r w:rsidR="00A719B2" w:rsidRPr="00330B2E">
        <w:rPr>
          <w:rFonts w:eastAsia="Times New Roman" w:cs="Arial"/>
          <w:color w:val="333333"/>
          <w:sz w:val="21"/>
          <w:szCs w:val="21"/>
        </w:rPr>
        <w:t xml:space="preserve">Functional </w:t>
      </w:r>
      <w:r w:rsidR="0038512A" w:rsidRPr="00330B2E">
        <w:rPr>
          <w:rFonts w:eastAsia="Times New Roman" w:cs="Arial"/>
          <w:color w:val="333333"/>
          <w:sz w:val="21"/>
          <w:szCs w:val="21"/>
        </w:rPr>
        <w:t>Architecture (building blocks, reference points, interface</w:t>
      </w:r>
      <w:r w:rsidRPr="00330B2E">
        <w:rPr>
          <w:rFonts w:eastAsia="Times New Roman" w:cs="Arial"/>
          <w:color w:val="333333"/>
          <w:sz w:val="21"/>
          <w:szCs w:val="21"/>
        </w:rPr>
        <w:t>s</w:t>
      </w:r>
      <w:r w:rsidR="0038512A" w:rsidRPr="00330B2E">
        <w:rPr>
          <w:rFonts w:eastAsia="Times New Roman" w:cs="Arial"/>
          <w:color w:val="333333"/>
          <w:sz w:val="21"/>
          <w:szCs w:val="21"/>
        </w:rPr>
        <w:t xml:space="preserve"> and protocols, work flow diagrams, etc.) will be provided during the development, integration and testing processes. </w:t>
      </w:r>
    </w:p>
    <w:p w:rsidR="0038512A" w:rsidRDefault="0038512A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Dependencies:</w:t>
      </w:r>
    </w:p>
    <w:p w:rsidR="00865E9A" w:rsidRPr="00865E9A" w:rsidRDefault="00865E9A" w:rsidP="00865E9A">
      <w:pPr>
        <w:numPr>
          <w:ilvl w:val="0"/>
          <w:numId w:val="6"/>
        </w:numPr>
        <w:spacing w:after="0" w:line="294" w:lineRule="atLeast"/>
        <w:ind w:left="360"/>
        <w:rPr>
          <w:rFonts w:eastAsia="Times New Roman" w:cs="Arial"/>
          <w:color w:val="333333"/>
          <w:sz w:val="21"/>
          <w:szCs w:val="21"/>
        </w:rPr>
      </w:pPr>
      <w:r w:rsidRPr="00865E9A">
        <w:rPr>
          <w:rFonts w:eastAsia="Times New Roman" w:cs="Times New Roman"/>
          <w:sz w:val="24"/>
          <w:szCs w:val="24"/>
          <w:lang w:val="en"/>
        </w:rPr>
        <w:t xml:space="preserve">The </w:t>
      </w:r>
      <w:r w:rsidRPr="005C5E77">
        <w:rPr>
          <w:rFonts w:eastAsia="Times New Roman" w:cs="Times New Roman"/>
          <w:sz w:val="24"/>
          <w:szCs w:val="24"/>
          <w:lang w:val="en"/>
        </w:rPr>
        <w:t xml:space="preserve">OSCAR </w:t>
      </w:r>
      <w:r w:rsidRPr="00865E9A">
        <w:rPr>
          <w:rFonts w:eastAsia="Times New Roman" w:cs="Times New Roman"/>
          <w:sz w:val="24"/>
          <w:szCs w:val="24"/>
          <w:lang w:val="en"/>
        </w:rPr>
        <w:t xml:space="preserve">project relies on the following </w:t>
      </w:r>
      <w:r w:rsidRPr="005C5E77">
        <w:rPr>
          <w:rFonts w:eastAsia="Times New Roman" w:cs="Times New Roman"/>
          <w:sz w:val="24"/>
          <w:szCs w:val="24"/>
          <w:lang w:val="en"/>
        </w:rPr>
        <w:t xml:space="preserve">open source </w:t>
      </w:r>
      <w:r w:rsidRPr="00865E9A">
        <w:rPr>
          <w:rFonts w:eastAsia="Times New Roman" w:cs="Times New Roman"/>
          <w:sz w:val="24"/>
          <w:szCs w:val="24"/>
          <w:lang w:val="en"/>
        </w:rPr>
        <w:t>projects:</w:t>
      </w:r>
    </w:p>
    <w:p w:rsidR="00865E9A" w:rsidRPr="00865E9A" w:rsidRDefault="007E29D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 xml:space="preserve">OpenStack Juno release: various components including </w:t>
      </w:r>
      <w:r w:rsidR="00865E9A" w:rsidRPr="00865E9A">
        <w:rPr>
          <w:rFonts w:eastAsia="Times New Roman" w:cs="Times New Roman"/>
          <w:sz w:val="24"/>
          <w:szCs w:val="24"/>
          <w:lang w:val="en"/>
        </w:rPr>
        <w:t>N</w:t>
      </w:r>
      <w:r w:rsidR="00865E9A" w:rsidRPr="005C5E77">
        <w:rPr>
          <w:rFonts w:eastAsia="Times New Roman" w:cs="Times New Roman"/>
          <w:sz w:val="24"/>
          <w:szCs w:val="24"/>
          <w:lang w:val="en"/>
        </w:rPr>
        <w:t xml:space="preserve">ova, </w:t>
      </w:r>
      <w:r w:rsidR="00865E9A" w:rsidRPr="00865E9A">
        <w:rPr>
          <w:rFonts w:eastAsia="Times New Roman" w:cs="Times New Roman"/>
          <w:sz w:val="24"/>
          <w:szCs w:val="24"/>
          <w:lang w:val="en"/>
        </w:rPr>
        <w:t>Neutron, Ceilometer, Heat</w:t>
      </w:r>
      <w:r>
        <w:rPr>
          <w:rFonts w:eastAsia="Times New Roman" w:cs="Times New Roman"/>
          <w:sz w:val="24"/>
          <w:szCs w:val="24"/>
          <w:lang w:val="en"/>
        </w:rPr>
        <w:t>, etc.,</w:t>
      </w:r>
    </w:p>
    <w:p w:rsidR="00865E9A" w:rsidRPr="00865E9A" w:rsidRDefault="00865E9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5C5E77">
        <w:rPr>
          <w:rFonts w:eastAsia="Times New Roman" w:cs="Times New Roman"/>
          <w:sz w:val="24"/>
          <w:szCs w:val="24"/>
          <w:lang w:val="en"/>
        </w:rPr>
        <w:t>OpenContrail: vRouter and other components</w:t>
      </w:r>
      <w:r w:rsidR="007E29DA">
        <w:rPr>
          <w:rFonts w:eastAsia="Times New Roman" w:cs="Times New Roman"/>
          <w:sz w:val="24"/>
          <w:szCs w:val="24"/>
          <w:lang w:val="en"/>
        </w:rPr>
        <w:t>,</w:t>
      </w:r>
    </w:p>
    <w:p w:rsidR="00865E9A" w:rsidRPr="00865E9A" w:rsidRDefault="00865E9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5C5E77">
        <w:rPr>
          <w:rFonts w:eastAsia="Times New Roman" w:cs="Times New Roman"/>
          <w:sz w:val="24"/>
          <w:szCs w:val="24"/>
          <w:lang w:val="en"/>
        </w:rPr>
        <w:t>Installer: Cobbler</w:t>
      </w:r>
      <w:r w:rsidR="007E29DA">
        <w:rPr>
          <w:rFonts w:eastAsia="Times New Roman" w:cs="Times New Roman"/>
          <w:sz w:val="24"/>
          <w:szCs w:val="24"/>
          <w:lang w:val="en"/>
        </w:rPr>
        <w:t>,</w:t>
      </w:r>
    </w:p>
    <w:p w:rsidR="00865E9A" w:rsidRPr="00865E9A" w:rsidRDefault="00865E9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5C5E77">
        <w:rPr>
          <w:rFonts w:eastAsia="Times New Roman" w:cs="Times New Roman"/>
          <w:sz w:val="24"/>
          <w:szCs w:val="24"/>
          <w:lang w:val="en"/>
        </w:rPr>
        <w:t>Configuration &amp; Management: Puppet</w:t>
      </w:r>
      <w:r w:rsidR="007E29DA">
        <w:rPr>
          <w:rFonts w:eastAsia="Times New Roman" w:cs="Times New Roman"/>
          <w:sz w:val="24"/>
          <w:szCs w:val="24"/>
          <w:lang w:val="en"/>
        </w:rPr>
        <w:t>,</w:t>
      </w:r>
    </w:p>
    <w:p w:rsidR="00865E9A" w:rsidRPr="00865E9A" w:rsidRDefault="00865E9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865E9A">
        <w:rPr>
          <w:rFonts w:eastAsia="Times New Roman" w:cs="Times New Roman"/>
          <w:sz w:val="24"/>
          <w:szCs w:val="24"/>
          <w:lang w:val="en"/>
        </w:rPr>
        <w:t>QEMU/KVM</w:t>
      </w:r>
      <w:r w:rsidR="007E29DA">
        <w:rPr>
          <w:rFonts w:eastAsia="Times New Roman" w:cs="Times New Roman"/>
          <w:sz w:val="24"/>
          <w:szCs w:val="24"/>
          <w:lang w:val="en"/>
        </w:rPr>
        <w:t>,</w:t>
      </w:r>
    </w:p>
    <w:p w:rsidR="00E108FF" w:rsidRPr="005C5E77" w:rsidRDefault="00865E9A" w:rsidP="00865E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5C5E77">
        <w:rPr>
          <w:rFonts w:eastAsia="Times New Roman" w:cs="Times New Roman"/>
          <w:sz w:val="24"/>
          <w:szCs w:val="24"/>
          <w:lang w:val="en"/>
        </w:rPr>
        <w:t>Linux/Ubuntu</w:t>
      </w:r>
      <w:r w:rsidRPr="00865E9A">
        <w:rPr>
          <w:rFonts w:eastAsia="Times New Roman" w:cs="Times New Roman"/>
          <w:sz w:val="24"/>
          <w:szCs w:val="24"/>
          <w:lang w:val="en"/>
        </w:rPr>
        <w:t xml:space="preserve"> distribution</w:t>
      </w:r>
      <w:r w:rsidR="007E29DA">
        <w:rPr>
          <w:rFonts w:eastAsia="Times New Roman" w:cs="Times New Roman"/>
          <w:sz w:val="24"/>
          <w:szCs w:val="24"/>
          <w:lang w:val="en"/>
        </w:rPr>
        <w:t>.</w:t>
      </w:r>
    </w:p>
    <w:p w:rsidR="005C5E77" w:rsidRDefault="005C5E77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5C5E77" w:rsidRDefault="005C5E77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5C5E77" w:rsidRDefault="005C5E77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Committers and Contributors:</w:t>
      </w:r>
    </w:p>
    <w:p w:rsidR="00E108FF" w:rsidRPr="00E108FF" w:rsidRDefault="00E108FF" w:rsidP="00E10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D4E40">
        <w:rPr>
          <w:rFonts w:eastAsia="Times New Roman" w:cs="Times New Roman"/>
          <w:sz w:val="24"/>
          <w:szCs w:val="24"/>
          <w:lang w:val="en"/>
        </w:rPr>
        <w:t>Parantap Lahiri</w:t>
      </w:r>
      <w:r w:rsidRPr="00E108FF">
        <w:rPr>
          <w:rFonts w:eastAsia="Times New Roman" w:cs="Times New Roman"/>
          <w:sz w:val="24"/>
          <w:szCs w:val="24"/>
          <w:lang w:val="en"/>
        </w:rPr>
        <w:t xml:space="preserve"> (</w:t>
      </w:r>
      <w:r w:rsidRPr="00AD4E40">
        <w:rPr>
          <w:rStyle w:val="Hyperlink"/>
          <w:sz w:val="24"/>
          <w:szCs w:val="24"/>
        </w:rPr>
        <w:t>plahiri@juniper.net</w:t>
      </w:r>
      <w:r w:rsidRPr="00E108FF">
        <w:rPr>
          <w:rFonts w:eastAsia="Times New Roman" w:cs="Times New Roman"/>
          <w:sz w:val="24"/>
          <w:szCs w:val="24"/>
          <w:lang w:val="en"/>
        </w:rPr>
        <w:t>)</w:t>
      </w:r>
    </w:p>
    <w:p w:rsidR="00A719B2" w:rsidRPr="00AD4E40" w:rsidRDefault="00E108FF" w:rsidP="00E10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D4E40">
        <w:rPr>
          <w:rFonts w:eastAsia="Times New Roman" w:cs="Times New Roman"/>
          <w:sz w:val="24"/>
          <w:szCs w:val="24"/>
          <w:lang w:val="en"/>
        </w:rPr>
        <w:t>Parviz Yegani</w:t>
      </w:r>
      <w:r w:rsidRPr="00E108FF">
        <w:rPr>
          <w:rFonts w:eastAsia="Times New Roman" w:cs="Times New Roman"/>
          <w:sz w:val="24"/>
          <w:szCs w:val="24"/>
          <w:lang w:val="en"/>
        </w:rPr>
        <w:t xml:space="preserve"> (</w:t>
      </w:r>
      <w:hyperlink r:id="rId7" w:history="1">
        <w:r w:rsidR="005E3BAA" w:rsidRPr="00AD4E40">
          <w:rPr>
            <w:rStyle w:val="Hyperlink"/>
            <w:sz w:val="24"/>
            <w:szCs w:val="24"/>
          </w:rPr>
          <w:t>pyegani@juniper.net</w:t>
        </w:r>
      </w:hyperlink>
      <w:r w:rsidRPr="00E108FF">
        <w:rPr>
          <w:rFonts w:eastAsia="Times New Roman" w:cs="Times New Roman"/>
          <w:sz w:val="24"/>
          <w:szCs w:val="24"/>
          <w:lang w:val="en"/>
        </w:rPr>
        <w:t>)</w:t>
      </w:r>
    </w:p>
    <w:p w:rsidR="005C5E77" w:rsidRPr="00AD4E40" w:rsidRDefault="005C5E77" w:rsidP="005C5E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D4E40">
        <w:rPr>
          <w:rFonts w:eastAsia="Times New Roman" w:cs="Times New Roman"/>
          <w:sz w:val="24"/>
          <w:szCs w:val="24"/>
          <w:lang w:val="en"/>
        </w:rPr>
        <w:t>Raghavendra Mallya (</w:t>
      </w:r>
      <w:hyperlink r:id="rId8" w:history="1">
        <w:r w:rsidRPr="00AD4E40">
          <w:rPr>
            <w:rStyle w:val="Hyperlink"/>
            <w:rFonts w:eastAsia="Times New Roman" w:cs="Times New Roman"/>
            <w:sz w:val="24"/>
            <w:szCs w:val="24"/>
            <w:lang w:val="en"/>
          </w:rPr>
          <w:t>rmallya@juniper.net</w:t>
        </w:r>
      </w:hyperlink>
      <w:r w:rsidRPr="00AD4E40">
        <w:rPr>
          <w:rFonts w:eastAsia="Times New Roman" w:cs="Times New Roman"/>
          <w:sz w:val="24"/>
          <w:szCs w:val="24"/>
          <w:lang w:val="en"/>
        </w:rPr>
        <w:t>)</w:t>
      </w:r>
    </w:p>
    <w:p w:rsidR="005C5E77" w:rsidRPr="00AD4E40" w:rsidRDefault="005C5E77" w:rsidP="005C5E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D4E40">
        <w:rPr>
          <w:rFonts w:eastAsia="Times New Roman" w:cs="Times New Roman"/>
          <w:sz w:val="24"/>
          <w:szCs w:val="24"/>
          <w:lang w:val="en"/>
        </w:rPr>
        <w:t>Kalyanjeet Gogoi (</w:t>
      </w:r>
      <w:hyperlink r:id="rId9" w:history="1">
        <w:r w:rsidRPr="00AD4E40">
          <w:rPr>
            <w:rStyle w:val="Hyperlink"/>
            <w:rFonts w:eastAsia="Times New Roman" w:cs="Times New Roman"/>
            <w:sz w:val="24"/>
            <w:szCs w:val="24"/>
            <w:lang w:val="en"/>
          </w:rPr>
          <w:t>kjgogoi@juniper.net</w:t>
        </w:r>
      </w:hyperlink>
      <w:r w:rsidRPr="00AD4E40">
        <w:rPr>
          <w:rFonts w:eastAsia="Times New Roman" w:cs="Times New Roman"/>
          <w:sz w:val="24"/>
          <w:szCs w:val="24"/>
          <w:lang w:val="en"/>
        </w:rPr>
        <w:t>)</w:t>
      </w:r>
    </w:p>
    <w:p w:rsidR="005E3BAA" w:rsidRPr="00AD4E40" w:rsidRDefault="005E3BAA" w:rsidP="005C5E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D4E40">
        <w:rPr>
          <w:rFonts w:eastAsia="Times New Roman" w:cs="Times New Roman"/>
          <w:sz w:val="24"/>
          <w:szCs w:val="24"/>
          <w:lang w:val="en"/>
        </w:rPr>
        <w:t>More c</w:t>
      </w:r>
      <w:r w:rsidR="00AD4E40">
        <w:rPr>
          <w:rFonts w:eastAsia="Times New Roman" w:cs="Times New Roman"/>
          <w:sz w:val="24"/>
          <w:szCs w:val="24"/>
          <w:lang w:val="en"/>
        </w:rPr>
        <w:t>ommitters and contributors will be</w:t>
      </w:r>
      <w:r w:rsidRPr="00AD4E40">
        <w:rPr>
          <w:rFonts w:eastAsia="Times New Roman" w:cs="Times New Roman"/>
          <w:sz w:val="24"/>
          <w:szCs w:val="24"/>
          <w:lang w:val="en"/>
        </w:rPr>
        <w:t xml:space="preserve"> added</w:t>
      </w:r>
      <w:r w:rsidR="005C5E77" w:rsidRPr="00AD4E40">
        <w:rPr>
          <w:rFonts w:eastAsia="Times New Roman" w:cs="Times New Roman"/>
          <w:sz w:val="24"/>
          <w:szCs w:val="24"/>
          <w:lang w:val="en"/>
        </w:rPr>
        <w:t xml:space="preserve"> later.</w:t>
      </w: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Planned deliverables</w:t>
      </w:r>
    </w:p>
    <w:p w:rsidR="00D53373" w:rsidRPr="00D53373" w:rsidRDefault="0060783F" w:rsidP="00D533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0A487B">
        <w:rPr>
          <w:rFonts w:eastAsia="Times New Roman" w:cs="Times New Roman"/>
          <w:sz w:val="24"/>
          <w:szCs w:val="24"/>
          <w:lang w:val="en"/>
        </w:rPr>
        <w:t>Project Oscar</w:t>
      </w:r>
      <w:r w:rsidR="00D53373" w:rsidRPr="00D53373">
        <w:rPr>
          <w:rFonts w:eastAsia="Times New Roman" w:cs="Times New Roman"/>
          <w:sz w:val="24"/>
          <w:szCs w:val="24"/>
          <w:lang w:val="en"/>
        </w:rPr>
        <w:t xml:space="preserve">: </w:t>
      </w:r>
    </w:p>
    <w:p w:rsidR="00D53373" w:rsidRPr="00D53373" w:rsidRDefault="0060783F" w:rsidP="00D533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0A487B">
        <w:rPr>
          <w:rFonts w:eastAsia="Times New Roman" w:cs="Times New Roman"/>
          <w:sz w:val="24"/>
          <w:szCs w:val="24"/>
          <w:lang w:val="en"/>
        </w:rPr>
        <w:t>I</w:t>
      </w:r>
      <w:r w:rsidR="00D53373" w:rsidRPr="00D53373">
        <w:rPr>
          <w:rFonts w:eastAsia="Times New Roman" w:cs="Times New Roman"/>
          <w:sz w:val="24"/>
          <w:szCs w:val="24"/>
          <w:lang w:val="en"/>
        </w:rPr>
        <w:t>nstall</w:t>
      </w:r>
      <w:r w:rsidRPr="000A487B">
        <w:rPr>
          <w:rFonts w:eastAsia="Times New Roman" w:cs="Times New Roman"/>
          <w:sz w:val="24"/>
          <w:szCs w:val="24"/>
          <w:lang w:val="en"/>
        </w:rPr>
        <w:t>s</w:t>
      </w:r>
      <w:r w:rsidR="00D53373" w:rsidRPr="00D53373">
        <w:rPr>
          <w:rFonts w:eastAsia="Times New Roman" w:cs="Times New Roman"/>
          <w:sz w:val="24"/>
          <w:szCs w:val="24"/>
          <w:lang w:val="en"/>
        </w:rPr>
        <w:t xml:space="preserve"> scripts for automated deployment of the test setup to a bare metal environment</w:t>
      </w:r>
      <w:r w:rsidRPr="000A487B">
        <w:rPr>
          <w:rFonts w:eastAsia="Times New Roman" w:cs="Times New Roman"/>
          <w:sz w:val="24"/>
          <w:szCs w:val="24"/>
          <w:lang w:val="en"/>
        </w:rPr>
        <w:t>,</w:t>
      </w:r>
      <w:r w:rsidR="000A487B" w:rsidRPr="000A487B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2B69BA" w:rsidRPr="000A487B" w:rsidRDefault="00D53373" w:rsidP="000A4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D53373">
        <w:rPr>
          <w:rFonts w:eastAsia="Times New Roman" w:cs="Times New Roman"/>
          <w:sz w:val="24"/>
          <w:szCs w:val="24"/>
          <w:lang w:val="en"/>
        </w:rPr>
        <w:t>Test scripts to allow for a</w:t>
      </w:r>
      <w:r w:rsidR="0060783F" w:rsidRPr="000A487B">
        <w:rPr>
          <w:rFonts w:eastAsia="Times New Roman" w:cs="Times New Roman"/>
          <w:sz w:val="24"/>
          <w:szCs w:val="24"/>
          <w:lang w:val="en"/>
        </w:rPr>
        <w:t>utomated system level testing and c</w:t>
      </w:r>
      <w:r w:rsidRPr="00D53373">
        <w:rPr>
          <w:rFonts w:eastAsia="Times New Roman" w:cs="Times New Roman"/>
          <w:sz w:val="24"/>
          <w:szCs w:val="24"/>
          <w:lang w:val="en"/>
        </w:rPr>
        <w:t>ompon</w:t>
      </w:r>
      <w:r w:rsidR="0060783F" w:rsidRPr="000A487B">
        <w:rPr>
          <w:rFonts w:eastAsia="Times New Roman" w:cs="Times New Roman"/>
          <w:sz w:val="24"/>
          <w:szCs w:val="24"/>
          <w:lang w:val="en"/>
        </w:rPr>
        <w:t xml:space="preserve">ent health check </w:t>
      </w:r>
      <w:r w:rsidR="000A487B" w:rsidRPr="000A487B">
        <w:rPr>
          <w:rFonts w:eastAsia="Times New Roman" w:cs="Times New Roman"/>
          <w:sz w:val="24"/>
          <w:szCs w:val="24"/>
          <w:lang w:val="en"/>
        </w:rPr>
        <w:t xml:space="preserve">of </w:t>
      </w:r>
      <w:r w:rsidR="0060783F" w:rsidRPr="000A487B">
        <w:rPr>
          <w:rFonts w:eastAsia="Times New Roman" w:cs="Times New Roman"/>
          <w:sz w:val="24"/>
          <w:szCs w:val="24"/>
          <w:lang w:val="en"/>
        </w:rPr>
        <w:t xml:space="preserve">all network </w:t>
      </w:r>
      <w:r w:rsidR="000A487B" w:rsidRPr="000A487B">
        <w:rPr>
          <w:rFonts w:eastAsia="Times New Roman" w:cs="Times New Roman"/>
          <w:sz w:val="24"/>
          <w:szCs w:val="24"/>
          <w:lang w:val="en"/>
        </w:rPr>
        <w:t>functions, software components, etc</w:t>
      </w:r>
      <w:r w:rsidR="0060783F" w:rsidRPr="000A487B">
        <w:rPr>
          <w:rFonts w:eastAsia="Times New Roman" w:cs="Times New Roman"/>
          <w:sz w:val="24"/>
          <w:szCs w:val="24"/>
          <w:lang w:val="en"/>
        </w:rPr>
        <w:t xml:space="preserve"> in both virtual and physical environments,</w:t>
      </w:r>
      <w:r w:rsidR="000A487B" w:rsidRPr="000A487B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0A487B" w:rsidRPr="000A487B" w:rsidRDefault="000A487B" w:rsidP="000A4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0A487B">
        <w:rPr>
          <w:rFonts w:eastAsia="Times New Roman" w:cs="Times New Roman"/>
          <w:sz w:val="24"/>
          <w:szCs w:val="24"/>
          <w:lang w:val="en"/>
        </w:rPr>
        <w:t>Heat-based orchestration template for delivered sample VNFs as well as other vendors’ VNFs.</w:t>
      </w:r>
    </w:p>
    <w:p w:rsidR="00A719B2" w:rsidRPr="00A719B2" w:rsidRDefault="00A719B2" w:rsidP="00A719B2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A719B2">
        <w:rPr>
          <w:rFonts w:ascii="Arial" w:eastAsia="Times New Roman" w:hAnsi="Arial" w:cs="Arial"/>
          <w:b/>
          <w:bCs/>
          <w:color w:val="333333"/>
          <w:sz w:val="27"/>
          <w:szCs w:val="27"/>
        </w:rPr>
        <w:t>Proposed Release Schedule:</w:t>
      </w:r>
    </w:p>
    <w:p w:rsidR="00A719B2" w:rsidRPr="00AD4E40" w:rsidRDefault="002B69BA" w:rsidP="00A719B2">
      <w:pPr>
        <w:numPr>
          <w:ilvl w:val="0"/>
          <w:numId w:val="9"/>
        </w:numPr>
        <w:spacing w:after="0" w:line="294" w:lineRule="atLeast"/>
        <w:ind w:left="360"/>
        <w:rPr>
          <w:rFonts w:eastAsia="Times New Roman" w:cs="Arial"/>
          <w:color w:val="333333"/>
          <w:sz w:val="24"/>
          <w:szCs w:val="24"/>
        </w:rPr>
      </w:pPr>
      <w:r w:rsidRPr="00AD4E40">
        <w:rPr>
          <w:rFonts w:eastAsia="Times New Roman" w:cs="Arial"/>
          <w:color w:val="333333"/>
          <w:sz w:val="24"/>
          <w:szCs w:val="24"/>
        </w:rPr>
        <w:t>The</w:t>
      </w:r>
      <w:r w:rsidR="00A719B2" w:rsidRPr="00AD4E40">
        <w:rPr>
          <w:rFonts w:eastAsia="Times New Roman" w:cs="Arial"/>
          <w:color w:val="333333"/>
          <w:sz w:val="24"/>
          <w:szCs w:val="24"/>
        </w:rPr>
        <w:t xml:space="preserve"> first release</w:t>
      </w:r>
      <w:r w:rsidRPr="00AD4E40">
        <w:rPr>
          <w:rFonts w:eastAsia="Times New Roman" w:cs="Arial"/>
          <w:color w:val="333333"/>
          <w:sz w:val="24"/>
          <w:szCs w:val="24"/>
        </w:rPr>
        <w:t xml:space="preserve"> is targeted for March 2015.</w:t>
      </w:r>
    </w:p>
    <w:p w:rsidR="00A719B2" w:rsidRPr="00AD4E40" w:rsidRDefault="002B69BA" w:rsidP="00A719B2">
      <w:pPr>
        <w:numPr>
          <w:ilvl w:val="0"/>
          <w:numId w:val="9"/>
        </w:numPr>
        <w:spacing w:after="0" w:line="294" w:lineRule="atLeast"/>
        <w:ind w:left="360"/>
        <w:rPr>
          <w:rFonts w:eastAsia="Times New Roman" w:cs="Arial"/>
          <w:color w:val="333333"/>
          <w:sz w:val="24"/>
          <w:szCs w:val="24"/>
        </w:rPr>
      </w:pPr>
      <w:r w:rsidRPr="00AD4E40">
        <w:rPr>
          <w:rFonts w:eastAsia="Times New Roman" w:cs="Arial"/>
          <w:color w:val="333333"/>
          <w:sz w:val="24"/>
          <w:szCs w:val="24"/>
        </w:rPr>
        <w:t>The project</w:t>
      </w:r>
      <w:r w:rsidR="00A719B2" w:rsidRPr="00AD4E40">
        <w:rPr>
          <w:rFonts w:eastAsia="Times New Roman" w:cs="Arial"/>
          <w:color w:val="333333"/>
          <w:sz w:val="24"/>
          <w:szCs w:val="24"/>
        </w:rPr>
        <w:t xml:space="preserve"> align</w:t>
      </w:r>
      <w:r w:rsidR="000A487B" w:rsidRPr="00AD4E40">
        <w:rPr>
          <w:rFonts w:eastAsia="Times New Roman" w:cs="Arial"/>
          <w:color w:val="333333"/>
          <w:sz w:val="24"/>
          <w:szCs w:val="24"/>
        </w:rPr>
        <w:t>s</w:t>
      </w:r>
      <w:r w:rsidR="00A719B2" w:rsidRPr="00AD4E40">
        <w:rPr>
          <w:rFonts w:eastAsia="Times New Roman" w:cs="Arial"/>
          <w:color w:val="333333"/>
          <w:sz w:val="24"/>
          <w:szCs w:val="24"/>
        </w:rPr>
        <w:t xml:space="preserve"> with the current release cadence</w:t>
      </w:r>
      <w:r w:rsidRPr="00AD4E40">
        <w:rPr>
          <w:rFonts w:eastAsia="Times New Roman" w:cs="Arial"/>
          <w:color w:val="333333"/>
          <w:sz w:val="24"/>
          <w:szCs w:val="24"/>
        </w:rPr>
        <w:t>.</w:t>
      </w:r>
    </w:p>
    <w:p w:rsidR="006D3AB8" w:rsidRPr="00AD4E40" w:rsidRDefault="006D3AB8">
      <w:pPr>
        <w:rPr>
          <w:sz w:val="24"/>
          <w:szCs w:val="24"/>
        </w:rPr>
      </w:pPr>
    </w:p>
    <w:sectPr w:rsidR="006D3AB8" w:rsidRPr="00AD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95" w:rsidRDefault="003B2E95" w:rsidP="00791F99">
      <w:pPr>
        <w:spacing w:after="0" w:line="240" w:lineRule="auto"/>
      </w:pPr>
      <w:r>
        <w:separator/>
      </w:r>
    </w:p>
  </w:endnote>
  <w:endnote w:type="continuationSeparator" w:id="0">
    <w:p w:rsidR="003B2E95" w:rsidRDefault="003B2E95" w:rsidP="0079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95" w:rsidRDefault="003B2E95" w:rsidP="00791F99">
      <w:pPr>
        <w:spacing w:after="0" w:line="240" w:lineRule="auto"/>
      </w:pPr>
      <w:r>
        <w:separator/>
      </w:r>
    </w:p>
  </w:footnote>
  <w:footnote w:type="continuationSeparator" w:id="0">
    <w:p w:rsidR="003B2E95" w:rsidRDefault="003B2E95" w:rsidP="0079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A02"/>
    <w:multiLevelType w:val="multilevel"/>
    <w:tmpl w:val="8D78D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507E"/>
    <w:multiLevelType w:val="hybridMultilevel"/>
    <w:tmpl w:val="66F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1D1A"/>
    <w:multiLevelType w:val="multilevel"/>
    <w:tmpl w:val="478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270EE"/>
    <w:multiLevelType w:val="multilevel"/>
    <w:tmpl w:val="33ACD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55965"/>
    <w:multiLevelType w:val="multilevel"/>
    <w:tmpl w:val="A306C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23CB"/>
    <w:multiLevelType w:val="multilevel"/>
    <w:tmpl w:val="B008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C4270D7"/>
    <w:multiLevelType w:val="hybridMultilevel"/>
    <w:tmpl w:val="7420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14DB7"/>
    <w:multiLevelType w:val="multilevel"/>
    <w:tmpl w:val="5F6A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22EE2"/>
    <w:multiLevelType w:val="hybridMultilevel"/>
    <w:tmpl w:val="B1A6C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3609"/>
    <w:multiLevelType w:val="multilevel"/>
    <w:tmpl w:val="90687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6505"/>
    <w:multiLevelType w:val="multilevel"/>
    <w:tmpl w:val="A0A08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554AF"/>
    <w:multiLevelType w:val="multilevel"/>
    <w:tmpl w:val="F49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17C5D"/>
    <w:multiLevelType w:val="multilevel"/>
    <w:tmpl w:val="B8D8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D579A"/>
    <w:multiLevelType w:val="multilevel"/>
    <w:tmpl w:val="C928A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F2136"/>
    <w:multiLevelType w:val="multilevel"/>
    <w:tmpl w:val="A8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151B0"/>
    <w:multiLevelType w:val="multilevel"/>
    <w:tmpl w:val="2F5E8C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3FD2BDA"/>
    <w:multiLevelType w:val="multilevel"/>
    <w:tmpl w:val="2E0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C4A2A"/>
    <w:multiLevelType w:val="multilevel"/>
    <w:tmpl w:val="03181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513DD"/>
    <w:multiLevelType w:val="multilevel"/>
    <w:tmpl w:val="81200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B2"/>
    <w:rsid w:val="000A487B"/>
    <w:rsid w:val="001E1352"/>
    <w:rsid w:val="0021290A"/>
    <w:rsid w:val="0029009A"/>
    <w:rsid w:val="002B167A"/>
    <w:rsid w:val="002B69BA"/>
    <w:rsid w:val="00330B2E"/>
    <w:rsid w:val="0038512A"/>
    <w:rsid w:val="003B2E95"/>
    <w:rsid w:val="003F6160"/>
    <w:rsid w:val="0042421E"/>
    <w:rsid w:val="005C5E77"/>
    <w:rsid w:val="005E3BAA"/>
    <w:rsid w:val="0060783F"/>
    <w:rsid w:val="006D3AB8"/>
    <w:rsid w:val="006D428D"/>
    <w:rsid w:val="00791F99"/>
    <w:rsid w:val="007E29DA"/>
    <w:rsid w:val="00865E9A"/>
    <w:rsid w:val="008763D1"/>
    <w:rsid w:val="00A311D1"/>
    <w:rsid w:val="00A719B2"/>
    <w:rsid w:val="00AA1C6E"/>
    <w:rsid w:val="00AD4E40"/>
    <w:rsid w:val="00C15C02"/>
    <w:rsid w:val="00D53373"/>
    <w:rsid w:val="00DB0ADB"/>
    <w:rsid w:val="00E108FF"/>
    <w:rsid w:val="00E51042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E235B-6D29-4BDC-B853-3D772FF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719B2"/>
  </w:style>
  <w:style w:type="character" w:styleId="HTMLCode">
    <w:name w:val="HTML Code"/>
    <w:basedOn w:val="DefaultParagraphFont"/>
    <w:uiPriority w:val="99"/>
    <w:semiHidden/>
    <w:unhideWhenUsed/>
    <w:rsid w:val="00A719B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99"/>
  </w:style>
  <w:style w:type="paragraph" w:styleId="Footer">
    <w:name w:val="footer"/>
    <w:basedOn w:val="Normal"/>
    <w:link w:val="FooterChar"/>
    <w:uiPriority w:val="99"/>
    <w:unhideWhenUsed/>
    <w:rsid w:val="0079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99"/>
  </w:style>
  <w:style w:type="paragraph" w:styleId="ListParagraph">
    <w:name w:val="List Paragraph"/>
    <w:basedOn w:val="Normal"/>
    <w:uiPriority w:val="34"/>
    <w:qFormat/>
    <w:rsid w:val="0033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2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llya@junip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egani@junip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jgogoi@junip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 Yegani</dc:creator>
  <cp:keywords/>
  <dc:description/>
  <cp:lastModifiedBy>Parviz Yegani</cp:lastModifiedBy>
  <cp:revision>4</cp:revision>
  <dcterms:created xsi:type="dcterms:W3CDTF">2014-11-25T04:30:00Z</dcterms:created>
  <dcterms:modified xsi:type="dcterms:W3CDTF">2014-11-25T23:57:00Z</dcterms:modified>
</cp:coreProperties>
</file>