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4" w:rsidRDefault="009C21B4" w:rsidP="009C21B4">
      <w:pPr>
        <w:pStyle w:val="Heading1"/>
      </w:pPr>
      <w:r>
        <w:t>Introduction</w:t>
      </w:r>
    </w:p>
    <w:p w:rsidR="009C21B4" w:rsidRDefault="009C21B4" w:rsidP="009C21B4">
      <w:pPr>
        <w:pStyle w:val="Heading2"/>
        <w:numPr>
          <w:ilvl w:val="0"/>
          <w:numId w:val="0"/>
        </w:numPr>
        <w:ind w:left="576"/>
      </w:pPr>
      <w:r>
        <w:t>The use cases document goal is try and understand what is the required information for a root cause analysis (RCA) service to fully understand the origin of typical problems in a multi-layer, both physical and virtual network. This process would be followed by a gap analysis that will find out if this information exist in the network</w:t>
      </w:r>
      <w:r w:rsidR="008A7E7C">
        <w:t xml:space="preserve"> and if there are APIS to reveal it</w:t>
      </w:r>
    </w:p>
    <w:p w:rsidR="008A7E7C" w:rsidRDefault="008A7E7C" w:rsidP="008A7E7C">
      <w:pPr>
        <w:pStyle w:val="Heading2"/>
        <w:numPr>
          <w:ilvl w:val="0"/>
          <w:numId w:val="0"/>
        </w:numPr>
        <w:ind w:left="576"/>
      </w:pPr>
      <w:r>
        <w:t>The use case table includes a variety of representative problems from both physical and virtual layer. Each failure appear twice, once in a HA environment and once in a non HA environment. High availability environment is an environment that exists in most network deployment in which no link is a single point of failure meaning most failures will not affect service. Non HA environment is an environment in which most if no</w:t>
      </w:r>
      <w:r w:rsidR="00002C83">
        <w:t>t all failures will affect service and will provide additional information regarding the failure</w:t>
      </w:r>
    </w:p>
    <w:p w:rsidR="008A7E7C" w:rsidRDefault="008A7E7C" w:rsidP="008A7E7C">
      <w:pPr>
        <w:pStyle w:val="Heading2"/>
      </w:pPr>
      <w:r>
        <w:br w:type="page"/>
      </w:r>
    </w:p>
    <w:p w:rsidR="00782EB4" w:rsidRPr="001337EE" w:rsidRDefault="00782EB4" w:rsidP="009C21B4">
      <w:pPr>
        <w:pStyle w:val="Heading1"/>
      </w:pPr>
      <w:r w:rsidRPr="001337EE">
        <w:lastRenderedPageBreak/>
        <w:t xml:space="preserve">Use cases </w:t>
      </w:r>
      <w:r w:rsidR="00571C90">
        <w:t xml:space="preserve">(Non HA deployment) </w:t>
      </w:r>
      <w:r w:rsidRPr="001337EE">
        <w:t>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557AFF" w:rsidRDefault="00557AFF" w:rsidP="00557AFF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connectivity lost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557AFF" w:rsidRPr="00A10B68" w:rsidRDefault="00557AFF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557AFF" w:rsidRPr="005E4FA5" w:rsidRDefault="00557AFF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ED0AC7" w:rsidRPr="001337EE" w:rsidRDefault="00ED0AC7" w:rsidP="009C21B4">
      <w:pPr>
        <w:pStyle w:val="Heading1"/>
      </w:pPr>
      <w:r w:rsidRPr="001337EE">
        <w:lastRenderedPageBreak/>
        <w:t xml:space="preserve">Use cases </w:t>
      </w:r>
      <w:r>
        <w:t xml:space="preserve">(HA deployment) </w:t>
      </w:r>
      <w:r w:rsidRPr="001337EE">
        <w:t>summary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RPr="00194FC4" w:rsidTr="008F22B5">
        <w:tc>
          <w:tcPr>
            <w:tcW w:w="20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ED0AC7" w:rsidRDefault="00ED0AC7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  <w:r w:rsidR="0082627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(logically)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82627D" w:rsidRPr="00501790" w:rsidRDefault="0082627D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If t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>h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e service is damaged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additional indications may pop</w:t>
            </w:r>
          </w:p>
          <w:p w:rsidR="00ED0AC7" w:rsidRPr="00601906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  <w:r w:rsidR="00FE3B7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As this is HA scenario VMs and apps may be not that important</w:t>
            </w:r>
          </w:p>
          <w:p w:rsidR="000C0997" w:rsidRDefault="000C099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Receive SNMP  traps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FE3B7B" w:rsidRDefault="00FE3B7B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up time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CA309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>, meaning ceilometer</w:t>
            </w:r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E91076" w:rsidRPr="00501790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91076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29601A" w:rsidRDefault="00DC2920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OF-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Config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SDN switches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infrastructure, meaning ceilometer</w:t>
            </w:r>
          </w:p>
          <w:p w:rsidR="00ED0AC7" w:rsidRPr="00B04443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ED0AC7" w:rsidRDefault="00ED0AC7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CA309E" w:rsidRDefault="00CA309E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port down</w:t>
            </w:r>
          </w:p>
          <w:p w:rsidR="006761BC" w:rsidRPr="00501790" w:rsidRDefault="006761BC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5B6ADB" w:rsidRDefault="005B6ADB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CA309E" w:rsidRDefault="00CA309E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Remote fault – find in the switch that the other side is down</w:t>
            </w:r>
          </w:p>
          <w:p w:rsidR="00ED0AC7" w:rsidRPr="003A22E0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9C21B4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Pr="007F66EE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  <w:p w:rsidR="00954DC0" w:rsidRPr="003A22E0" w:rsidRDefault="00954DC0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ED0AC7" w:rsidRPr="00A10B68" w:rsidRDefault="00ED0AC7" w:rsidP="005B6ADB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Activate 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link OAM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>s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traffic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ED0AC7" w:rsidRPr="00E96E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DC2920" w:rsidRPr="00A10B68" w:rsidRDefault="00DC2920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DC2920" w:rsidRPr="005E4FA5" w:rsidRDefault="00DC2920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only via </w:t>
            </w:r>
            <w:proofErr w:type="spellStart"/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DC2920" w:rsidRDefault="00257EF0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Find out if the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virtlib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is checking VM status via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  <w:bookmarkStart w:id="0" w:name="_GoBack"/>
      <w:bookmarkEnd w:id="0"/>
    </w:p>
    <w:sectPr w:rsidR="009F13EF" w:rsidSect="002034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2C83"/>
    <w:rsid w:val="00012B2C"/>
    <w:rsid w:val="00014365"/>
    <w:rsid w:val="00015148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9601A"/>
    <w:rsid w:val="002B3ED7"/>
    <w:rsid w:val="002C1843"/>
    <w:rsid w:val="002C5CEF"/>
    <w:rsid w:val="002C71CB"/>
    <w:rsid w:val="002E271D"/>
    <w:rsid w:val="00320D28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350FD"/>
    <w:rsid w:val="00443F25"/>
    <w:rsid w:val="004628E9"/>
    <w:rsid w:val="00480FA2"/>
    <w:rsid w:val="00483BFA"/>
    <w:rsid w:val="0049663B"/>
    <w:rsid w:val="004A1806"/>
    <w:rsid w:val="004A19B5"/>
    <w:rsid w:val="004A1B7A"/>
    <w:rsid w:val="004A3B19"/>
    <w:rsid w:val="004A3E3E"/>
    <w:rsid w:val="004C61E9"/>
    <w:rsid w:val="004D4628"/>
    <w:rsid w:val="004E457A"/>
    <w:rsid w:val="00501790"/>
    <w:rsid w:val="005050D4"/>
    <w:rsid w:val="00510B4D"/>
    <w:rsid w:val="00511021"/>
    <w:rsid w:val="0051781E"/>
    <w:rsid w:val="00526E21"/>
    <w:rsid w:val="00552FCD"/>
    <w:rsid w:val="00554675"/>
    <w:rsid w:val="00557AFF"/>
    <w:rsid w:val="00563F6C"/>
    <w:rsid w:val="00571C90"/>
    <w:rsid w:val="00591C48"/>
    <w:rsid w:val="005A000B"/>
    <w:rsid w:val="005A306F"/>
    <w:rsid w:val="005B0434"/>
    <w:rsid w:val="005B6ADB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761BC"/>
    <w:rsid w:val="00682822"/>
    <w:rsid w:val="00687B67"/>
    <w:rsid w:val="006A1ACA"/>
    <w:rsid w:val="006A6DAB"/>
    <w:rsid w:val="006B3A3C"/>
    <w:rsid w:val="006B71ED"/>
    <w:rsid w:val="006C6838"/>
    <w:rsid w:val="006D2FB1"/>
    <w:rsid w:val="006E2CF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5B2B"/>
    <w:rsid w:val="00796BE6"/>
    <w:rsid w:val="007A1565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2627D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4F65"/>
    <w:rsid w:val="008970DE"/>
    <w:rsid w:val="008A2FB4"/>
    <w:rsid w:val="008A6AA8"/>
    <w:rsid w:val="008A7E7C"/>
    <w:rsid w:val="008B773B"/>
    <w:rsid w:val="008C0E74"/>
    <w:rsid w:val="008C1E92"/>
    <w:rsid w:val="008D4F81"/>
    <w:rsid w:val="008D7E61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5FD"/>
    <w:rsid w:val="00954DC0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21B2E"/>
    <w:rsid w:val="00C23F86"/>
    <w:rsid w:val="00C3646F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C2920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076"/>
    <w:rsid w:val="00E913EF"/>
    <w:rsid w:val="00E95591"/>
    <w:rsid w:val="00EA30DC"/>
    <w:rsid w:val="00EA4E18"/>
    <w:rsid w:val="00EA7419"/>
    <w:rsid w:val="00EB720C"/>
    <w:rsid w:val="00EC341E"/>
    <w:rsid w:val="00EC77A5"/>
    <w:rsid w:val="00ED0AC7"/>
    <w:rsid w:val="00ED2168"/>
    <w:rsid w:val="00EE7158"/>
    <w:rsid w:val="00EF5A2A"/>
    <w:rsid w:val="00F266D8"/>
    <w:rsid w:val="00F275F2"/>
    <w:rsid w:val="00F40FA3"/>
    <w:rsid w:val="00F428A1"/>
    <w:rsid w:val="00F517DE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E3B7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D4E-A4F2-41C1-A761-BE3CB635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4</cp:revision>
  <cp:lastPrinted>2015-12-14T14:17:00Z</cp:lastPrinted>
  <dcterms:created xsi:type="dcterms:W3CDTF">2015-12-17T12:49:00Z</dcterms:created>
  <dcterms:modified xsi:type="dcterms:W3CDTF">2015-12-17T13:30:00Z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1450335895</vt:lpwstr>
  </property>
</Properties>
</file>